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02E9" w14:textId="77777777" w:rsidR="007B3124" w:rsidRPr="001347C8" w:rsidRDefault="007B3124" w:rsidP="007B3124">
      <w:pPr>
        <w:shd w:val="clear" w:color="auto" w:fill="FFFFFF"/>
        <w:spacing w:after="240" w:line="276" w:lineRule="auto"/>
        <w:ind w:left="-180"/>
        <w:jc w:val="center"/>
        <w:rPr>
          <w:rFonts w:eastAsia="Times New Roman" w:cs="Times New Roman"/>
          <w:i/>
          <w:iCs/>
          <w:color w:val="000000" w:themeColor="text1"/>
        </w:rPr>
      </w:pPr>
      <w:r w:rsidRPr="001347C8">
        <w:rPr>
          <w:rFonts w:eastAsia="Times New Roman" w:cs="Times New Roman"/>
          <w:i/>
          <w:iCs/>
          <w:color w:val="000000" w:themeColor="text1"/>
        </w:rPr>
        <w:t>Részletes indokolás</w:t>
      </w:r>
    </w:p>
    <w:p w14:paraId="36797C03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</w:p>
    <w:p w14:paraId="6D9750FC" w14:textId="77777777" w:rsidR="007B3124" w:rsidRPr="001347C8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 w:rsidRPr="001347C8">
        <w:rPr>
          <w:rFonts w:eastAsia="Times New Roman" w:cs="Times New Roman"/>
          <w:i/>
          <w:iCs/>
        </w:rPr>
        <w:t>1. §-hoz</w:t>
      </w:r>
    </w:p>
    <w:p w14:paraId="610AC1D7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 w:rsidRPr="001347C8">
        <w:rPr>
          <w:rFonts w:eastAsia="Times New Roman" w:cs="Times New Roman"/>
        </w:rPr>
        <w:t>Meghatározza a rendelet területi és személyi hatályát, azon személyek körét, akik a Fővárosi Önkormányzat által nyújtott rendkívüli települési támogatásban részesülhetnek.</w:t>
      </w:r>
    </w:p>
    <w:p w14:paraId="74BB3D54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</w:p>
    <w:p w14:paraId="4E2CB2C1" w14:textId="77777777" w:rsidR="007B3124" w:rsidRPr="001347C8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2</w:t>
      </w:r>
      <w:r w:rsidRPr="001347C8">
        <w:rPr>
          <w:rFonts w:eastAsia="Times New Roman" w:cs="Times New Roman"/>
          <w:i/>
          <w:iCs/>
        </w:rPr>
        <w:t>. §-hoz</w:t>
      </w:r>
    </w:p>
    <w:p w14:paraId="23D27E0A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Általános szabályként meghatározza a rendkívüli települési támogatásokra való jogosultság felső jövedelmi határát. A jogosultság megállapításakor </w:t>
      </w:r>
      <w:r w:rsidRPr="003400EA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rászorultság megállapítására alkalmasabb elkölthető jövedelem, vagyis a</w:t>
      </w:r>
      <w:r w:rsidRPr="003400EA">
        <w:rPr>
          <w:rFonts w:eastAsia="Times New Roman" w:cs="Times New Roman"/>
        </w:rPr>
        <w:t xml:space="preserve"> végrehajtás során történő letiltás vagy levonás után fennmaradó </w:t>
      </w:r>
      <w:r>
        <w:rPr>
          <w:rFonts w:eastAsia="Times New Roman" w:cs="Times New Roman"/>
        </w:rPr>
        <w:t>jövedelem</w:t>
      </w:r>
      <w:r w:rsidRPr="003400E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tekintetbe vételét írja elő.</w:t>
      </w:r>
    </w:p>
    <w:p w14:paraId="5D3A1CFF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</w:p>
    <w:p w14:paraId="19775AE6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3-5</w:t>
      </w:r>
      <w:r w:rsidRPr="001347C8">
        <w:rPr>
          <w:rFonts w:eastAsia="Times New Roman" w:cs="Times New Roman"/>
          <w:i/>
          <w:iCs/>
        </w:rPr>
        <w:t>. §-hoz</w:t>
      </w:r>
    </w:p>
    <w:p w14:paraId="12E6F17D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 w:rsidRPr="003400EA">
        <w:rPr>
          <w:rFonts w:eastAsia="Times New Roman" w:cs="Times New Roman"/>
        </w:rPr>
        <w:t xml:space="preserve">Rendelkezik a rendkívüli települési támogatás megállapításának általános szabályairól, továbbá kimondja, hogy </w:t>
      </w:r>
      <w:r>
        <w:rPr>
          <w:rFonts w:eastAsia="Times New Roman" w:cs="Times New Roman"/>
        </w:rPr>
        <w:t xml:space="preserve">egy rászoruló személy </w:t>
      </w:r>
      <w:r w:rsidRPr="003400EA">
        <w:rPr>
          <w:rFonts w:eastAsia="Times New Roman" w:cs="Times New Roman"/>
        </w:rPr>
        <w:t xml:space="preserve">– </w:t>
      </w:r>
      <w:r>
        <w:rPr>
          <w:rFonts w:eastAsia="Times New Roman" w:cs="Times New Roman"/>
        </w:rPr>
        <w:t>a meghatározott</w:t>
      </w:r>
      <w:r w:rsidRPr="003400EA">
        <w:rPr>
          <w:rFonts w:eastAsia="Times New Roman" w:cs="Times New Roman"/>
        </w:rPr>
        <w:t xml:space="preserve"> kivételekkel – egyszerre csak egy jogcímen részesíthető rendkívüli települési támogatásban</w:t>
      </w:r>
      <w:r>
        <w:rPr>
          <w:rFonts w:eastAsia="Times New Roman" w:cs="Times New Roman"/>
        </w:rPr>
        <w:t>. Meghatározza</w:t>
      </w:r>
      <w:r w:rsidRPr="003400EA">
        <w:rPr>
          <w:rFonts w:eastAsia="Times New Roman" w:cs="Times New Roman"/>
        </w:rPr>
        <w:t xml:space="preserve"> a települési támogatás iránti kérelem benyújtásának </w:t>
      </w:r>
      <w:r>
        <w:rPr>
          <w:rFonts w:eastAsia="Times New Roman" w:cs="Times New Roman"/>
        </w:rPr>
        <w:t xml:space="preserve">módját </w:t>
      </w:r>
      <w:r w:rsidRPr="003400EA">
        <w:rPr>
          <w:rFonts w:eastAsia="Times New Roman" w:cs="Times New Roman"/>
        </w:rPr>
        <w:t>és helyét</w:t>
      </w:r>
      <w:r>
        <w:rPr>
          <w:rFonts w:eastAsia="Times New Roman" w:cs="Times New Roman"/>
        </w:rPr>
        <w:t xml:space="preserve">, meghatározza a </w:t>
      </w:r>
      <w:r w:rsidRPr="003400EA">
        <w:rPr>
          <w:rFonts w:eastAsia="Times New Roman" w:cs="Times New Roman"/>
        </w:rPr>
        <w:t>kérelemben foglaltak</w:t>
      </w:r>
      <w:r>
        <w:rPr>
          <w:rFonts w:eastAsia="Times New Roman" w:cs="Times New Roman"/>
        </w:rPr>
        <w:t xml:space="preserve"> igazolásának a szabályait, valamint a kérelem elbírálásának a határidejét. A támogatás folyósításával kapcsolatban a korábbi rendszer által egyedül lehetővé tett készpénzes kifizetés mellett biztosítja a támogatás bankszámlára utalással vagy postai úton történő folyósításának a lehetőségét. </w:t>
      </w:r>
    </w:p>
    <w:p w14:paraId="40CB0A46" w14:textId="77777777" w:rsidR="007B3124" w:rsidRDefault="007B3124" w:rsidP="007B3124">
      <w:pPr>
        <w:shd w:val="clear" w:color="auto" w:fill="FFFFFF"/>
        <w:spacing w:after="240" w:line="276" w:lineRule="auto"/>
        <w:rPr>
          <w:rFonts w:eastAsia="Times New Roman" w:cs="Times New Roman"/>
        </w:rPr>
      </w:pPr>
    </w:p>
    <w:p w14:paraId="4855EC4E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6-7</w:t>
      </w:r>
      <w:r w:rsidRPr="001347C8">
        <w:rPr>
          <w:rFonts w:eastAsia="Times New Roman" w:cs="Times New Roman"/>
          <w:i/>
          <w:iCs/>
        </w:rPr>
        <w:t>. §-hoz</w:t>
      </w:r>
    </w:p>
    <w:p w14:paraId="2357541D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 w:rsidRPr="00846356">
        <w:rPr>
          <w:rFonts w:eastAsia="Times New Roman" w:cs="Times New Roman"/>
        </w:rPr>
        <w:t>Szabályozza a rendkívüli települési támogatás felhasználásának ellenőrzését</w:t>
      </w:r>
      <w:r>
        <w:rPr>
          <w:rFonts w:eastAsia="Times New Roman" w:cs="Times New Roman"/>
        </w:rPr>
        <w:t xml:space="preserve"> </w:t>
      </w:r>
      <w:r w:rsidRPr="00846356">
        <w:rPr>
          <w:rFonts w:eastAsia="Times New Roman" w:cs="Times New Roman"/>
        </w:rPr>
        <w:t>és rendelkezik a rendkívüli települési támogatás</w:t>
      </w:r>
      <w:r>
        <w:rPr>
          <w:rFonts w:eastAsia="Times New Roman" w:cs="Times New Roman"/>
        </w:rPr>
        <w:t xml:space="preserve"> jogosulatlan igénybevételének jogkövetkezményeiről</w:t>
      </w:r>
      <w:r w:rsidRPr="00846356">
        <w:rPr>
          <w:rFonts w:eastAsia="Times New Roman" w:cs="Times New Roman"/>
        </w:rPr>
        <w:t>.</w:t>
      </w:r>
    </w:p>
    <w:p w14:paraId="6842A5F6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</w:p>
    <w:p w14:paraId="5FE5CEDE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8-9</w:t>
      </w:r>
      <w:r w:rsidRPr="001347C8">
        <w:rPr>
          <w:rFonts w:eastAsia="Times New Roman" w:cs="Times New Roman"/>
          <w:i/>
          <w:iCs/>
        </w:rPr>
        <w:t>. §-hoz</w:t>
      </w:r>
    </w:p>
    <w:p w14:paraId="0E3E0832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Meghatározza a m</w:t>
      </w:r>
      <w:r w:rsidRPr="00846356">
        <w:rPr>
          <w:rFonts w:eastAsia="Times New Roman" w:cs="Times New Roman"/>
        </w:rPr>
        <w:t>unkaképtelen személyek rendkívüli települési támogatására</w:t>
      </w:r>
      <w:r>
        <w:rPr>
          <w:rFonts w:eastAsia="Times New Roman" w:cs="Times New Roman"/>
        </w:rPr>
        <w:t xml:space="preserve"> való jogosultság feltételeit. Meghatározza a munkaképtelenség igazolásának a </w:t>
      </w:r>
      <w:proofErr w:type="gramStart"/>
      <w:r>
        <w:rPr>
          <w:rFonts w:eastAsia="Times New Roman" w:cs="Times New Roman"/>
        </w:rPr>
        <w:t>módját</w:t>
      </w:r>
      <w:proofErr w:type="gramEnd"/>
      <w:r>
        <w:rPr>
          <w:rFonts w:eastAsia="Times New Roman" w:cs="Times New Roman"/>
        </w:rPr>
        <w:t xml:space="preserve"> amelyre (a korábbi rendeleti szabályozással szemben) nem kizárólag a kifejezetten hajléktalan emberek számára működtetett egészségügyi alapellátáson keresztül biztosít lehetőséget. A támogatás célja az átmeneti munkaképtelenség miatt előállt jövedelemhiány enyhítése. A legfeljebb három hónapra </w:t>
      </w:r>
      <w:r>
        <w:rPr>
          <w:rFonts w:eastAsia="Times New Roman" w:cs="Times New Roman"/>
        </w:rPr>
        <w:lastRenderedPageBreak/>
        <w:t>megállapítható támogatás havi összegét (a korábbi rendelet szerinti havi 3000-7000 forint jelentős emelésével) havi 20 000 forintban határozza meg.</w:t>
      </w:r>
    </w:p>
    <w:p w14:paraId="7CCD2F11" w14:textId="77777777" w:rsidR="007B3124" w:rsidRDefault="007B3124" w:rsidP="007B3124">
      <w:pPr>
        <w:rPr>
          <w:rFonts w:eastAsia="Times New Roman" w:cs="Times New Roman"/>
        </w:rPr>
      </w:pPr>
    </w:p>
    <w:p w14:paraId="66939543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>
        <w:rPr>
          <w:rFonts w:eastAsia="Times New Roman" w:cs="Times New Roman"/>
          <w:i/>
          <w:iCs/>
        </w:rPr>
        <w:t>10-11</w:t>
      </w:r>
      <w:r w:rsidRPr="001347C8">
        <w:rPr>
          <w:rFonts w:eastAsia="Times New Roman" w:cs="Times New Roman"/>
          <w:i/>
          <w:iCs/>
        </w:rPr>
        <w:t>. §-hoz</w:t>
      </w:r>
    </w:p>
    <w:p w14:paraId="46D20F5E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Meghatározza a m</w:t>
      </w:r>
      <w:r w:rsidRPr="00846356">
        <w:rPr>
          <w:rFonts w:eastAsia="Times New Roman" w:cs="Times New Roman"/>
        </w:rPr>
        <w:t>unkába álló személyek rendkívüli települési támogatás</w:t>
      </w:r>
      <w:r>
        <w:rPr>
          <w:rFonts w:eastAsia="Times New Roman" w:cs="Times New Roman"/>
        </w:rPr>
        <w:t>a</w:t>
      </w:r>
      <w:r w:rsidRPr="0084635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megállapításának a feltételeit. Az új rendeleti szabályozás a korábban hatályos rendelettel szemben a közfoglalkoztatási jogviszony megkezdését is munkába állásként ismeri el. Annak érdekében, hogy a támogatás a munkába állás lehetővé tétele és ösztönzése mellett a munkahely megtartását is ösztönözze, a rendkívüli települési támogatások korábbi fővárosi önkormányzati rendszeréhez képest nem csupán a munkába állás időpontjában, az első fizetésig fennálló jövedelemhiány kompenzálása céljából biztosít támogatást, hanem – folyamatos munkaviszony esetén – a munkába állást követő 3. és 5. hónapban is.  A támogatás összegét munkába álláskor (a korábbi rendelet szerinti 25 000 forint jelentős emelésével) 50 000 forintban határozza meg, a munkavállalás 3. és 5. hónapjában 25 000 forintban.</w:t>
      </w:r>
    </w:p>
    <w:p w14:paraId="03A475CC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</w:p>
    <w:p w14:paraId="5747D51F" w14:textId="77777777" w:rsidR="007B3124" w:rsidRPr="00FD3539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 w:rsidRPr="00FD3539">
        <w:rPr>
          <w:rFonts w:eastAsia="Times New Roman" w:cs="Times New Roman"/>
          <w:i/>
          <w:iCs/>
        </w:rPr>
        <w:t>12-13. §-hoz</w:t>
      </w:r>
    </w:p>
    <w:p w14:paraId="79C7E112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Meghatározza a </w:t>
      </w:r>
      <w:r w:rsidRPr="00FD3539">
        <w:rPr>
          <w:rFonts w:eastAsia="Times New Roman" w:cs="Times New Roman"/>
        </w:rPr>
        <w:t>jövedelem nélküli személyek rendkívüli települési támogatás</w:t>
      </w:r>
      <w:r>
        <w:rPr>
          <w:rFonts w:eastAsia="Times New Roman" w:cs="Times New Roman"/>
        </w:rPr>
        <w:t xml:space="preserve">a megállapításának feltételeit. A támogatás célja a teljes </w:t>
      </w:r>
      <w:proofErr w:type="gramStart"/>
      <w:r>
        <w:rPr>
          <w:rFonts w:eastAsia="Times New Roman" w:cs="Times New Roman"/>
        </w:rPr>
        <w:t>jövedelemnélküliség</w:t>
      </w:r>
      <w:proofErr w:type="gramEnd"/>
      <w:r>
        <w:rPr>
          <w:rFonts w:eastAsia="Times New Roman" w:cs="Times New Roman"/>
        </w:rPr>
        <w:t xml:space="preserve"> illetve a központi kormányzati szociálpolitikai rendszer azon hiányosságának az orvoslása, amely következtében egy jövedelemnélküli polgár akár egy teljes évig kizárható az aktív korúak ellátásából. A feltételhez kötött támogatás ösztönöz </w:t>
      </w:r>
      <w:r w:rsidRPr="00FD3539">
        <w:rPr>
          <w:rFonts w:eastAsia="Times New Roman" w:cs="Times New Roman"/>
        </w:rPr>
        <w:t>az állami foglalkoztatási szolgála</w:t>
      </w:r>
      <w:r>
        <w:rPr>
          <w:rFonts w:eastAsia="Times New Roman" w:cs="Times New Roman"/>
        </w:rPr>
        <w:t>ttal</w:t>
      </w:r>
      <w:r w:rsidRPr="00FD3539">
        <w:rPr>
          <w:rFonts w:eastAsia="Times New Roman" w:cs="Times New Roman"/>
        </w:rPr>
        <w:t xml:space="preserve"> vagy rehabilitációs hatóság</w:t>
      </w:r>
      <w:r>
        <w:rPr>
          <w:rFonts w:eastAsia="Times New Roman" w:cs="Times New Roman"/>
        </w:rPr>
        <w:t xml:space="preserve">gal való együttműködésre, az aktív korúak ellátására való jogosultság megszerzésére, majd annak </w:t>
      </w:r>
      <w:proofErr w:type="gramStart"/>
      <w:r>
        <w:rPr>
          <w:rFonts w:eastAsia="Times New Roman" w:cs="Times New Roman"/>
        </w:rPr>
        <w:t>igénybe vételére</w:t>
      </w:r>
      <w:proofErr w:type="gramEnd"/>
      <w:r>
        <w:rPr>
          <w:rFonts w:eastAsia="Times New Roman" w:cs="Times New Roman"/>
        </w:rPr>
        <w:t xml:space="preserve">. A támogatás megállapítását (a korábbi rendelet szerinti évente legfeljebb négy alkalom helyett) az </w:t>
      </w:r>
      <w:r w:rsidRPr="00AB57E5">
        <w:rPr>
          <w:rFonts w:eastAsia="Times New Roman" w:cs="Times New Roman"/>
        </w:rPr>
        <w:t xml:space="preserve">aktív korúak ellátására való jogosultság feltételeként előírt együttműködés minimális időtartamának a lejártáig, legfeljebb 12 </w:t>
      </w:r>
      <w:r>
        <w:rPr>
          <w:rFonts w:eastAsia="Times New Roman" w:cs="Times New Roman"/>
        </w:rPr>
        <w:t xml:space="preserve">hónapra teszi lehetővé. A támogatás összegét (a korábbi rendelet szerinti havi 7000 forint jelentős emelésével) havi 20 000 forintban határozza meg. </w:t>
      </w:r>
    </w:p>
    <w:p w14:paraId="04127571" w14:textId="77777777" w:rsidR="007B3124" w:rsidRDefault="007B3124" w:rsidP="007B3124">
      <w:pPr>
        <w:shd w:val="clear" w:color="auto" w:fill="FFFFFF"/>
        <w:spacing w:after="240" w:line="276" w:lineRule="auto"/>
        <w:rPr>
          <w:rFonts w:eastAsia="Times New Roman" w:cs="Times New Roman"/>
        </w:rPr>
      </w:pPr>
    </w:p>
    <w:p w14:paraId="533013F1" w14:textId="77777777" w:rsidR="007B3124" w:rsidRPr="00FD3539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 w:rsidRPr="00FD3539">
        <w:rPr>
          <w:rFonts w:eastAsia="Times New Roman" w:cs="Times New Roman"/>
          <w:i/>
          <w:iCs/>
        </w:rPr>
        <w:t>1</w:t>
      </w:r>
      <w:r>
        <w:rPr>
          <w:rFonts w:eastAsia="Times New Roman" w:cs="Times New Roman"/>
          <w:i/>
          <w:iCs/>
        </w:rPr>
        <w:t>4</w:t>
      </w:r>
      <w:r w:rsidRPr="00FD3539">
        <w:rPr>
          <w:rFonts w:eastAsia="Times New Roman" w:cs="Times New Roman"/>
          <w:i/>
          <w:iCs/>
        </w:rPr>
        <w:t>-1</w:t>
      </w:r>
      <w:r>
        <w:rPr>
          <w:rFonts w:eastAsia="Times New Roman" w:cs="Times New Roman"/>
          <w:i/>
          <w:iCs/>
        </w:rPr>
        <w:t>5</w:t>
      </w:r>
      <w:r w:rsidRPr="00FD3539">
        <w:rPr>
          <w:rFonts w:eastAsia="Times New Roman" w:cs="Times New Roman"/>
          <w:i/>
          <w:iCs/>
        </w:rPr>
        <w:t>. §-hoz</w:t>
      </w:r>
    </w:p>
    <w:p w14:paraId="7679DE9D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Meghatározza a r</w:t>
      </w:r>
      <w:r w:rsidRPr="00AB57E5">
        <w:rPr>
          <w:rFonts w:eastAsia="Times New Roman" w:cs="Times New Roman"/>
        </w:rPr>
        <w:t>endszeres ellátást kérelmező személyek rendkívüli települési támogatás</w:t>
      </w:r>
      <w:r>
        <w:rPr>
          <w:rFonts w:eastAsia="Times New Roman" w:cs="Times New Roman"/>
        </w:rPr>
        <w:t>a megállapításának feltételeit. A támogatás átmeneti segítséget nyújt azoknak a hajléktalan polgároknak a jövedelemszegénységének az enyhítése céljából, akik valamilyen rendszeres ellátás megállapítására irányuló kérelmet nyújtottak be, de az számukra még nem került megállapításra. A legfeljebb 10 hónapra megállapítható támogatás összegét (a korábbi rendelet szerinti havi 11 500 forint jelentős emelésével) havi 30 000 forintban határozza meg.</w:t>
      </w:r>
    </w:p>
    <w:p w14:paraId="3C5E139D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</w:p>
    <w:p w14:paraId="00233B24" w14:textId="77777777" w:rsidR="007B3124" w:rsidRDefault="007B3124" w:rsidP="007B3124">
      <w:pPr>
        <w:rPr>
          <w:rFonts w:eastAsia="Times New Roman" w:cs="Times New Roman"/>
          <w:i/>
          <w:iCs/>
        </w:rPr>
      </w:pPr>
    </w:p>
    <w:p w14:paraId="62A08408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 w:rsidRPr="00AB57E5">
        <w:rPr>
          <w:rFonts w:eastAsia="Times New Roman" w:cs="Times New Roman"/>
          <w:i/>
          <w:iCs/>
        </w:rPr>
        <w:lastRenderedPageBreak/>
        <w:t>16-17. §-hoz</w:t>
      </w:r>
    </w:p>
    <w:p w14:paraId="42F60A56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Meghatározza a v</w:t>
      </w:r>
      <w:r w:rsidRPr="00AB57E5">
        <w:rPr>
          <w:rFonts w:eastAsia="Times New Roman" w:cs="Times New Roman"/>
        </w:rPr>
        <w:t>árandósgondozási rendkívüli települési támogatás</w:t>
      </w:r>
      <w:r>
        <w:rPr>
          <w:rFonts w:eastAsia="Times New Roman" w:cs="Times New Roman"/>
        </w:rPr>
        <w:t xml:space="preserve"> megállapításának feltételeit. </w:t>
      </w:r>
      <w:r>
        <w:rPr>
          <w:rFonts w:eastAsia="Times New Roman" w:cs="Times New Roman"/>
        </w:rPr>
        <w:br/>
        <w:t xml:space="preserve">A feltételekhez kötött készpénz-támogatás a hajléktalan polgárok egy kiemelkedően rászoruló csoportja, a várandós nők számára </w:t>
      </w:r>
      <w:proofErr w:type="gramStart"/>
      <w:r>
        <w:rPr>
          <w:rFonts w:eastAsia="Times New Roman" w:cs="Times New Roman"/>
        </w:rPr>
        <w:t>nyújt segítséget</w:t>
      </w:r>
      <w:proofErr w:type="gramEnd"/>
      <w:r>
        <w:rPr>
          <w:rFonts w:eastAsia="Times New Roman" w:cs="Times New Roman"/>
        </w:rPr>
        <w:t xml:space="preserve">, és emellett a várandósgondozásban való részvételre ösztönöz. A három alkalommal adható – más rendkívüli települési támogatásokkal egyidőben is megállapítható – támogatás összegét 30 000 forintban határozza meg. </w:t>
      </w:r>
    </w:p>
    <w:p w14:paraId="73F76EE3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</w:p>
    <w:p w14:paraId="7665FF03" w14:textId="77777777" w:rsidR="007B3124" w:rsidRPr="00BA0493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 w:rsidRPr="00BA0493">
        <w:rPr>
          <w:rFonts w:eastAsia="Times New Roman" w:cs="Times New Roman"/>
          <w:i/>
          <w:iCs/>
        </w:rPr>
        <w:t>18-19. §-hoz</w:t>
      </w:r>
    </w:p>
    <w:p w14:paraId="41F4FC5E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 w:rsidRPr="00AA50EC">
        <w:rPr>
          <w:rFonts w:eastAsia="Times New Roman" w:cs="Times New Roman"/>
        </w:rPr>
        <w:t xml:space="preserve">Meghatározza a </w:t>
      </w:r>
      <w:r>
        <w:rPr>
          <w:rFonts w:eastAsia="Times New Roman" w:cs="Times New Roman"/>
        </w:rPr>
        <w:t>t</w:t>
      </w:r>
      <w:r w:rsidRPr="00AA50EC">
        <w:rPr>
          <w:rFonts w:eastAsia="Times New Roman" w:cs="Times New Roman"/>
        </w:rPr>
        <w:t>emetési költségekre adható rendkívüli települési támogatás megállapításának feltételeit.</w:t>
      </w:r>
      <w:r>
        <w:rPr>
          <w:rFonts w:eastAsia="Times New Roman" w:cs="Times New Roman"/>
        </w:rPr>
        <w:t xml:space="preserve"> A támogatás összegét </w:t>
      </w:r>
      <w:r w:rsidRPr="00AA50EC">
        <w:rPr>
          <w:rFonts w:eastAsia="Times New Roman" w:cs="Times New Roman"/>
        </w:rPr>
        <w:t>fővárosban legolcsóbb temetés költségé</w:t>
      </w:r>
      <w:r>
        <w:rPr>
          <w:rFonts w:eastAsia="Times New Roman" w:cs="Times New Roman"/>
        </w:rPr>
        <w:t xml:space="preserve">nek </w:t>
      </w:r>
      <w:r w:rsidRPr="00AA50EC">
        <w:rPr>
          <w:rFonts w:eastAsia="Times New Roman" w:cs="Times New Roman"/>
        </w:rPr>
        <w:t xml:space="preserve">(a korábbi rendelet szerinti </w:t>
      </w:r>
      <w:r>
        <w:rPr>
          <w:rFonts w:eastAsia="Times New Roman" w:cs="Times New Roman"/>
        </w:rPr>
        <w:t>20%</w:t>
      </w:r>
      <w:r w:rsidRPr="00AA50EC">
        <w:rPr>
          <w:rFonts w:eastAsia="Times New Roman" w:cs="Times New Roman"/>
        </w:rPr>
        <w:t xml:space="preserve"> jelentős emelésével)</w:t>
      </w:r>
      <w:r>
        <w:rPr>
          <w:rFonts w:eastAsia="Times New Roman" w:cs="Times New Roman"/>
        </w:rPr>
        <w:t xml:space="preserve"> 80%-ban határozza meg. Rendelkezik a támogatás temetést megelőző folyósításának a lehetőségéről.</w:t>
      </w:r>
    </w:p>
    <w:p w14:paraId="6E8279BD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</w:p>
    <w:p w14:paraId="1E852E77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 w:rsidRPr="00BA0493">
        <w:rPr>
          <w:rFonts w:eastAsia="Times New Roman" w:cs="Times New Roman"/>
          <w:i/>
          <w:iCs/>
        </w:rPr>
        <w:t>20-21. §</w:t>
      </w:r>
      <w:r>
        <w:rPr>
          <w:rFonts w:eastAsia="Times New Roman" w:cs="Times New Roman"/>
          <w:i/>
          <w:iCs/>
        </w:rPr>
        <w:t>-hoz</w:t>
      </w:r>
    </w:p>
    <w:p w14:paraId="765446CC" w14:textId="77777777" w:rsidR="007B3124" w:rsidRPr="00BA0493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  <w:lang w:val="en-US"/>
        </w:rPr>
      </w:pPr>
      <w:r w:rsidRPr="00AA50EC">
        <w:rPr>
          <w:rFonts w:eastAsia="Times New Roman" w:cs="Times New Roman"/>
        </w:rPr>
        <w:t xml:space="preserve">Meghatározza a </w:t>
      </w:r>
      <w:r>
        <w:rPr>
          <w:rFonts w:eastAsia="Times New Roman" w:cs="Times New Roman"/>
        </w:rPr>
        <w:t>k</w:t>
      </w:r>
      <w:r w:rsidRPr="00BA0493">
        <w:rPr>
          <w:rFonts w:eastAsia="Times New Roman" w:cs="Times New Roman"/>
        </w:rPr>
        <w:t>rízishelyzet miatti rendkívüli települési támogatás</w:t>
      </w:r>
      <w:r w:rsidRPr="00AA50EC">
        <w:rPr>
          <w:rFonts w:eastAsia="Times New Roman" w:cs="Times New Roman"/>
        </w:rPr>
        <w:t xml:space="preserve"> megállapításának feltételeit</w:t>
      </w:r>
      <w:r>
        <w:rPr>
          <w:rFonts w:eastAsia="Times New Roman" w:cs="Times New Roman"/>
        </w:rPr>
        <w:t xml:space="preserve">, rendelkezik a támogatásra való jogosultságot megalapozó krízishelyzetek mibenlétéről, valamint azok igazolásának módjáról. A támogatás megállapítására (a korábbi rendelet szerinti évi egy alkalommal szemben) egy naptári évben két alkalommal ad lehetőséget; a támogatás összegét </w:t>
      </w:r>
      <w:r w:rsidRPr="00AA50EC">
        <w:rPr>
          <w:rFonts w:eastAsia="Times New Roman" w:cs="Times New Roman"/>
        </w:rPr>
        <w:t xml:space="preserve">(a korábbi rendelet szerinti </w:t>
      </w:r>
      <w:r>
        <w:rPr>
          <w:rFonts w:eastAsia="Times New Roman" w:cs="Times New Roman"/>
        </w:rPr>
        <w:t>7000 forint</w:t>
      </w:r>
      <w:r w:rsidRPr="00AA50EC">
        <w:rPr>
          <w:rFonts w:eastAsia="Times New Roman" w:cs="Times New Roman"/>
        </w:rPr>
        <w:t xml:space="preserve"> emelésével)</w:t>
      </w:r>
      <w:r>
        <w:rPr>
          <w:rFonts w:eastAsia="Times New Roman" w:cs="Times New Roman"/>
        </w:rPr>
        <w:t xml:space="preserve"> 10 000 forintban határozza meg.</w:t>
      </w:r>
    </w:p>
    <w:p w14:paraId="1A2CE976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</w:rPr>
      </w:pPr>
    </w:p>
    <w:p w14:paraId="48051654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 w:rsidRPr="00BA0493">
        <w:rPr>
          <w:rFonts w:eastAsia="Times New Roman" w:cs="Times New Roman"/>
          <w:i/>
          <w:iCs/>
        </w:rPr>
        <w:t>22. §</w:t>
      </w:r>
      <w:r>
        <w:rPr>
          <w:rFonts w:eastAsia="Times New Roman" w:cs="Times New Roman"/>
          <w:i/>
          <w:iCs/>
        </w:rPr>
        <w:t>-hoz</w:t>
      </w:r>
    </w:p>
    <w:p w14:paraId="063672C7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  <w:r w:rsidRPr="00AA50EC">
        <w:rPr>
          <w:rFonts w:eastAsia="Times New Roman" w:cs="Times New Roman"/>
        </w:rPr>
        <w:t xml:space="preserve">Meghatározza a </w:t>
      </w:r>
      <w:r>
        <w:rPr>
          <w:rFonts w:eastAsia="Times New Roman" w:cs="Times New Roman"/>
        </w:rPr>
        <w:t>l</w:t>
      </w:r>
      <w:r w:rsidRPr="00BA0493">
        <w:rPr>
          <w:rFonts w:eastAsia="Times New Roman" w:cs="Times New Roman"/>
        </w:rPr>
        <w:t>akcím nélküli lakosok rendkívüli települési támogatás</w:t>
      </w:r>
      <w:r>
        <w:rPr>
          <w:rFonts w:eastAsia="Times New Roman" w:cs="Times New Roman"/>
        </w:rPr>
        <w:t xml:space="preserve"> megállapításának feltételeit. A támogatás célja, hogy a rendkívüli települési támogatások esetében kezelje a pénzbeli ellátásokhoz való hozzáférés rendezetlen lakcím-viszonyokból következő akadályát.  A támogatás azoknak a rászoruló lakosoknak jelenthet évente legfeljebb három alkalommal segítséget, akik képtelenek az általuk életvitelszerűen lakott lakásban lakcímet létesíteni, ezért a rászorultságuk, illetve a létfenntartásukat veszélyeztető rendkívüli élethelyzetük ellenére sem férnek hozzá az általuk életvitelszerűen lakott lakás elhelyezkedése szerint illetékes kerületi önkormányzat által biztosított rendkívüli települési támogatásokhoz. A</w:t>
      </w:r>
      <w:r w:rsidRPr="00BA0493">
        <w:rPr>
          <w:rFonts w:eastAsia="Times New Roman" w:cs="Times New Roman"/>
        </w:rPr>
        <w:t>z életvitelszerű lakáshasználatát,</w:t>
      </w:r>
      <w:r>
        <w:rPr>
          <w:rFonts w:eastAsia="Times New Roman" w:cs="Times New Roman"/>
        </w:rPr>
        <w:t xml:space="preserve"> </w:t>
      </w:r>
      <w:r w:rsidRPr="00BA0493">
        <w:rPr>
          <w:rFonts w:eastAsia="Times New Roman" w:cs="Times New Roman"/>
        </w:rPr>
        <w:t>a lakcím bejelentését ellehetetlenítő körülmények,</w:t>
      </w:r>
      <w:r>
        <w:rPr>
          <w:rFonts w:eastAsia="Times New Roman" w:cs="Times New Roman"/>
        </w:rPr>
        <w:t xml:space="preserve"> valamint a létfenntartást veszélyeztető rendkívüli élethelyzet igazolását a kérelmező által </w:t>
      </w:r>
      <w:r w:rsidRPr="00BA0493">
        <w:rPr>
          <w:rFonts w:eastAsia="Times New Roman" w:cs="Times New Roman"/>
        </w:rPr>
        <w:t>életvitelszerűen lakott lakás elhelyezkedése szerinti család- és gyermekjóléti szolgálat munkatársa</w:t>
      </w:r>
      <w:r>
        <w:rPr>
          <w:rFonts w:eastAsia="Times New Roman" w:cs="Times New Roman"/>
        </w:rPr>
        <w:t xml:space="preserve"> nyilatkozatával teszi lehetővé. A támogatás – a kerületi önkormányzatok által biztosított rendkívüli települési támogatások szabályaira és átlagos összegére tekintettel meghatározott – összege legfeljebb összesen 75 000 forint.  </w:t>
      </w:r>
    </w:p>
    <w:p w14:paraId="71DE0319" w14:textId="77777777" w:rsidR="007B3124" w:rsidRDefault="007B3124" w:rsidP="007B3124">
      <w:pPr>
        <w:shd w:val="clear" w:color="auto" w:fill="FFFFFF"/>
        <w:spacing w:after="240" w:line="276" w:lineRule="auto"/>
        <w:jc w:val="both"/>
        <w:rPr>
          <w:rFonts w:eastAsia="Times New Roman" w:cs="Times New Roman"/>
        </w:rPr>
      </w:pPr>
    </w:p>
    <w:p w14:paraId="6D29C8DF" w14:textId="77777777" w:rsidR="007B3124" w:rsidRDefault="007B3124" w:rsidP="007B3124">
      <w:pPr>
        <w:shd w:val="clear" w:color="auto" w:fill="FFFFFF"/>
        <w:spacing w:after="240" w:line="276" w:lineRule="auto"/>
        <w:jc w:val="center"/>
        <w:rPr>
          <w:rFonts w:eastAsia="Times New Roman" w:cs="Times New Roman"/>
          <w:i/>
          <w:iCs/>
        </w:rPr>
      </w:pPr>
      <w:r w:rsidRPr="00BA0493">
        <w:rPr>
          <w:rFonts w:eastAsia="Times New Roman" w:cs="Times New Roman"/>
          <w:i/>
          <w:iCs/>
        </w:rPr>
        <w:lastRenderedPageBreak/>
        <w:t>2</w:t>
      </w:r>
      <w:r>
        <w:rPr>
          <w:rFonts w:eastAsia="Times New Roman" w:cs="Times New Roman"/>
          <w:i/>
          <w:iCs/>
        </w:rPr>
        <w:t>3</w:t>
      </w:r>
      <w:r w:rsidRPr="00BA0493">
        <w:rPr>
          <w:rFonts w:eastAsia="Times New Roman" w:cs="Times New Roman"/>
          <w:i/>
          <w:iCs/>
        </w:rPr>
        <w:t>. §</w:t>
      </w:r>
      <w:r>
        <w:rPr>
          <w:rFonts w:eastAsia="Times New Roman" w:cs="Times New Roman"/>
          <w:i/>
          <w:iCs/>
        </w:rPr>
        <w:t>-hoz</w:t>
      </w:r>
    </w:p>
    <w:p w14:paraId="770BF756" w14:textId="77777777" w:rsidR="007B3124" w:rsidRPr="00A41FEE" w:rsidRDefault="007B3124" w:rsidP="007B3124">
      <w:pPr>
        <w:shd w:val="clear" w:color="auto" w:fill="FFFFFF"/>
        <w:spacing w:after="240" w:line="276" w:lineRule="auto"/>
        <w:rPr>
          <w:rFonts w:eastAsia="Times New Roman" w:cs="Times New Roman"/>
        </w:rPr>
      </w:pPr>
      <w:r w:rsidRPr="00A41FEE">
        <w:rPr>
          <w:rFonts w:eastAsia="Times New Roman" w:cs="Times New Roman"/>
        </w:rPr>
        <w:t>A rendelet hatálybalépéséről rendelkezik.</w:t>
      </w:r>
    </w:p>
    <w:p w14:paraId="7164A2B1" w14:textId="77777777" w:rsidR="00341735" w:rsidRDefault="00000000"/>
    <w:sectPr w:rsidR="00341735">
      <w:footerReference w:type="default" r:id="rId4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A6D7" w14:textId="77777777" w:rsidR="00D87AD3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24"/>
    <w:rsid w:val="002A48D1"/>
    <w:rsid w:val="005D5E25"/>
    <w:rsid w:val="007B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9071"/>
  <w15:chartTrackingRefBased/>
  <w15:docId w15:val="{7B2CFCDE-4B5D-44C6-B268-F47F8446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124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B3124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7B312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1A941D9-A3D1-4AA0-AAAE-41635ACA6BD2}"/>
</file>

<file path=customXml/itemProps2.xml><?xml version="1.0" encoding="utf-8"?>
<ds:datastoreItem xmlns:ds="http://schemas.openxmlformats.org/officeDocument/2006/customXml" ds:itemID="{3F2E89F1-9CB7-4868-B8D9-C8C34CA24F75}"/>
</file>

<file path=customXml/itemProps3.xml><?xml version="1.0" encoding="utf-8"?>
<ds:datastoreItem xmlns:ds="http://schemas.openxmlformats.org/officeDocument/2006/customXml" ds:itemID="{684B8FC9-4C17-4EB0-9FD6-BBEEB7373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6079</Characters>
  <Application>Microsoft Office Word</Application>
  <DocSecurity>0</DocSecurity>
  <Lines>50</Lines>
  <Paragraphs>13</Paragraphs>
  <ScaleCrop>false</ScaleCrop>
  <Company>FPH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Erika</dc:creator>
  <cp:keywords/>
  <dc:description/>
  <cp:lastModifiedBy>Horváth Erika</cp:lastModifiedBy>
  <cp:revision>1</cp:revision>
  <dcterms:created xsi:type="dcterms:W3CDTF">2023-08-24T12:37:00Z</dcterms:created>
  <dcterms:modified xsi:type="dcterms:W3CDTF">2023-08-24T12:38:00Z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