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8F" w:rsidRPr="00AA1F8F" w:rsidRDefault="00AA1F8F" w:rsidP="00AA1F8F">
      <w:pPr>
        <w:spacing w:after="0" w:line="48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4. melléklet</w:t>
      </w:r>
    </w:p>
    <w:p w:rsidR="00674F8D" w:rsidRPr="00674F8D" w:rsidRDefault="00674F8D" w:rsidP="00F21A67">
      <w:pPr>
        <w:spacing w:after="0" w:line="480" w:lineRule="auto"/>
        <w:jc w:val="center"/>
        <w:rPr>
          <w:rFonts w:ascii="Arial" w:hAnsi="Arial" w:cs="Arial"/>
          <w:b/>
        </w:rPr>
      </w:pPr>
      <w:r w:rsidRPr="00674F8D">
        <w:rPr>
          <w:rFonts w:ascii="Arial" w:hAnsi="Arial" w:cs="Arial"/>
          <w:b/>
        </w:rPr>
        <w:t>2017/2018. évi Budapest Ösztöndíj Program</w:t>
      </w:r>
    </w:p>
    <w:p w:rsidR="00674F8D" w:rsidRDefault="00674F8D" w:rsidP="00F21A67">
      <w:pPr>
        <w:spacing w:after="0" w:line="480" w:lineRule="auto"/>
        <w:jc w:val="center"/>
        <w:rPr>
          <w:rFonts w:ascii="Arial" w:hAnsi="Arial" w:cs="Arial"/>
          <w:b/>
        </w:rPr>
      </w:pPr>
      <w:r w:rsidRPr="00674F8D">
        <w:rPr>
          <w:rFonts w:ascii="Arial" w:hAnsi="Arial" w:cs="Arial"/>
          <w:b/>
        </w:rPr>
        <w:t>Választható szakdolgozati témakörök</w:t>
      </w:r>
    </w:p>
    <w:p w:rsidR="00674F8D" w:rsidRPr="00674F8D" w:rsidRDefault="00674F8D" w:rsidP="00F21A67">
      <w:pPr>
        <w:spacing w:after="0" w:line="480" w:lineRule="auto"/>
        <w:jc w:val="center"/>
        <w:rPr>
          <w:rFonts w:ascii="Arial" w:hAnsi="Arial" w:cs="Arial"/>
          <w:b/>
        </w:rPr>
      </w:pP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helyi adók rendszere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Az önkormányzati ellenőrzés lehetőségei az önkormányzati érdekkörbe tartozó gazdasági társaságok esetében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Az önkormányzati belső ellenőrzés javaslatainak nyomon követési rendszere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Az uniós forrásból megvalósuló szakaszolt projektek speciális szabályai, eljárásrendje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Stratégiai szempontok, szakági, szakpolitikai célok megvalósításának lehetőségei a közbeszerzésben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Budapest 2024 olimpiai pályázat esélyei nemzetközi összehasonlítással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lastRenderedPageBreak/>
        <w:t>A budapesti szabadidő- és versenysport intézményes kapcsolódási lehetőségei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Budapest korosztályokra épített szabadidősport-fejlesztési koncepciója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Budapest zöldfelület-megújítási lehetőségei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Az állami és önkormányzati kultúrafogyasztás közös céljai, lehetőségei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színházi finanszírozás nemzetközi modelljei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különböző művészeti területek közötti közvetítés, átjárás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művészethez való kapcsolódás segítése, múzeumpedagógia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városmarketing helye és szerepe a közösségépítésben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Budapest nemzetközi megítélése a turisták és turistaszervezők között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turizmusfejlesztés budapesti kihívásai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kulturális intézmények marketing tevékenységének vizsgálata nemzetközi trendek figyelembevételével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lastRenderedPageBreak/>
        <w:t>A megváltozott könyvtárhasználati szokások kihívásai, nemzetközi kitekintéssel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fiatalok társadalmi részvételének elősegítése, a helyi ifjúsági munka és az ifjúságpolitika kapcsolata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Best practice-ok a fővárosi tehetséggondozásban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Családbarát Budapest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Az időskor időszerű szociálpolitikai kérdései és az ebből adódó feladatok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Magánjog a közjog oldaláról, az önkormányzat a polgári jogi jogviszonyokban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Okiratszerkesztés és szerződéskötés a Fővárosi Önkormányzat gyakorlatában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fővárosban működő önkormányzati és nem önkormányzati oktatási, elsősorban szakképző intézmények jogutód intézményi rendszerének kutatással egybekötött vizsgálata, rendszerezése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lastRenderedPageBreak/>
        <w:t>A Főpolgármesteri Hivatal irattárában elhelyezett vizsgadokumentumok elektronikus rendszerezésének, kezelésének lehetősége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Szociális ellátás és egészségügyi ellátás határterülete az idősgondozásban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Az intézményi modell átalakításának szükségessége a fokozott ápolást igénylő, tartósan fekvőbeteg ellátásra szoruló megnövekedett lakossági igények függvényében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Fővárosi Önkormányzat hajléktalan-ellátó rendszere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budapesti szabadidősport fejlesztésének lehetőségei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Sport és rekreációs célú fejlesztések lehetőségei a közparkokban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fővárosi önkormányzat költségvetési gazdálkodásának elemzése 2012-2016. években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Az önkormányzati rendeletalkotás és a rendeletek kihirdetésének szabályai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lastRenderedPageBreak/>
        <w:t>A bizottságok működésének szabályozottsága, különös tekintettel az átruházott hatáskörökre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testületi határozatok végrehajtásának rendje a Főpolgármesteri Hivatalban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Főpolgármesteri Hivatal működése a normatív utasítások tükrében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Városháza műemléki épületegyüttes üzemeltetési rendszerének vizsgálata, korszerűsítése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Városháza műemléki épületegyüttes fejlesztése keretében Városháza Park és környező épületei fejlesztési lehetőségeinek elemzése, vizsgálata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településrendezés szabályozásának önkormányzati rendszere, nyilvántartása, gyakorlati alkalmazásának összefüggései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lastRenderedPageBreak/>
        <w:t>Történeti városrészek fejlődésének bemutatása, különös tekintettel a vizsgált területre ható történelmi, társadalmi, gazdasági folyamatoknak és az adott korok városfejlesztési elképzeléseinek elemzésére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Az építészeti örökségvédelem alatt álló építmények, területek értékőrző hasznosítása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Védett városrészek összképének alakulását befolyásoló jogszabályi, gazdasági, társadalmi stb. hatások vizsgálata; javaslat a negatív jelenségek megszüntetésére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Energiatudatos értékőrzés lehetséges megoldásai az építészeti örökségvédelem területén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Ráckevei-Soroksári Duna-ág revitalizációja, rekreációs fejlesztése (terv)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Duna szerepe Budapest turizmusában (tanulmány)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Kisvízfolyások integrálása a városi szövetbe Budapesten (tanulmány vagy terv)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lastRenderedPageBreak/>
        <w:t>Egy konkrét, fejlesztés vagy átalakulás előtt álló kiemelt fővárosi terület komplex tervezése a településfejlesztési és a településrendezési eszközök alkalmazásával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Fővárosi közterület(ek) fejlesztésének komplex tervezése az önkormányzati infrastrukturális fejlesztésekkel összhangban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Üres vagy alulhasznosított önkormányzati tu</w:t>
      </w:r>
      <w:r w:rsidR="000B653F">
        <w:rPr>
          <w:rFonts w:ascii="Arial" w:hAnsi="Arial" w:cs="Arial"/>
        </w:rPr>
        <w:t>lajdonú ingatlanok – telek vagy</w:t>
      </w:r>
      <w:r w:rsidRPr="00674F8D">
        <w:rPr>
          <w:rFonts w:ascii="Arial" w:hAnsi="Arial" w:cs="Arial"/>
        </w:rPr>
        <w:t xml:space="preserve"> foghíjtelek vagy épület – fejlesztése közösségi funkcióval (pl. közterület, városi zöldfelület, szabadtéri sportterület, hajléktalanszállás, szociális bérlakás, zenei oktatási és nevelési központ, bentlakásos iskola, nyugdíjasház, co-house, co-working, inkubátorház) vagy profittermelő hasznosítással (pl. szálloda, iroda, kereskedelem, parkolóház)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 xml:space="preserve">Budapesti városi parkok terve (pl. zöldfelületi fejlesztés funkcióbővítéssel) vagy parkhasználati tanulmánya (pl. jelenlegi funkciókínálat és parkhasználati szokások felmérése, elemzése, illetve </w:t>
      </w:r>
      <w:r w:rsidRPr="00674F8D">
        <w:rPr>
          <w:rFonts w:ascii="Arial" w:hAnsi="Arial" w:cs="Arial"/>
        </w:rPr>
        <w:lastRenderedPageBreak/>
        <w:t>összevetése az újabb igényekkel, közparkok megítélése és látogatottsága, korábbi elemzések aktualizálása)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Városi innovatív zöldfelületek terve (pl. zöldfal, zöldtető, fenntartható rendszerek kialakításával) vagy tanulmány a budapesti tetőkertekről és zöldhomlokzatokról (pl. meglévő példák összegyűjtése, elemzése, javaslatok, szabályozás és annak módosítási lehetőségei)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Budapesti fasorok terve vagy tanulmánya (pl. budapesti fasorok felmérése, útmenti fasorok darabszámainak meghatározása, minőségének vizsgálata, fasor felméréséhez távérzékelés vagy egyéb módszertan kidolgozása, új fasorok tervezése a városi zöldfelületi rendszer helyzetértékelése alapján)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Emblematikus közterületi berendezések arculati terve (pl. fővárosi infó pont, szezonális rendezvény vagy kereskedelmi pavilon, egyéb közterületi berendezési tárgyak, utcabútorok, egyedi köztéri dizájn elemek)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lastRenderedPageBreak/>
        <w:t>Városi közterületek fejlődésének története (különös tekintettel a közterületek használatára, a változó társadalmi igényekre és a közterületen megjelenő funkciókra)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 xml:space="preserve">A fővárosi TÉR_KÖZ pályázat eredményei </w:t>
      </w:r>
      <w:r w:rsidR="000B653F">
        <w:rPr>
          <w:rFonts w:ascii="Arial" w:hAnsi="Arial" w:cs="Arial"/>
        </w:rPr>
        <w:t>és hatásai</w:t>
      </w:r>
    </w:p>
    <w:p w:rsidR="005C20CE" w:rsidRPr="00674F8D" w:rsidRDefault="005C20CE" w:rsidP="00F21A67">
      <w:pPr>
        <w:pStyle w:val="Listaszerbekezds"/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TÉR_KÖZ pályázat megvalósult projektjeinek elemzése pl. társadalmi (közösségi részvétel a fejlesztésekben, közösségi tervezés tapasztalatai), gazdasági (profittermelő funkciók megjelenése, fenntartható</w:t>
      </w:r>
      <w:r w:rsidR="002B52C4">
        <w:rPr>
          <w:rFonts w:ascii="Arial" w:hAnsi="Arial" w:cs="Arial"/>
        </w:rPr>
        <w:t>ság) és környezeti szempontból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Invazív növényfajok felmérése és visszaszorítási lehetőségei egyes helyi természetvédelmi területeken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városi közparkok eredeti funkciójától eltérő használatának következményei, a Budapest V. ker. Erzsébet tér terhelhetőségének vizsgálata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városi közparkok funkcióival kapcsolatos lakossági elvárások napjainkban, javaslat a Gellért-hegy közpark funkcióira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lastRenderedPageBreak/>
        <w:t>Közparkokban alkalmazható új anyagok, műszaki megoldások, technológiák ismertetése konkrét példákon keresztül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Utcai fasor és közvilágítási rendszer telepítésének kölcsönhatásai, javaslat hatékony telepítési normákra</w:t>
      </w:r>
    </w:p>
    <w:p w:rsidR="005C20CE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Budapest idős fasorainak vizsgálata, javaslat a faállomány kezelésére, cseréjére</w:t>
      </w:r>
    </w:p>
    <w:p w:rsidR="00A27178" w:rsidRPr="00674F8D" w:rsidRDefault="005C20CE" w:rsidP="00F21A67">
      <w:pPr>
        <w:pStyle w:val="Listaszerbekezds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</w:rPr>
      </w:pPr>
      <w:r w:rsidRPr="00674F8D">
        <w:rPr>
          <w:rFonts w:ascii="Arial" w:hAnsi="Arial" w:cs="Arial"/>
        </w:rPr>
        <w:t>A klímaváltozás következtében kialakuló szélsőséges időjárási eseményekhez való alkalmazkodás lehetőségei Budapesten (tanulmány és terv)</w:t>
      </w:r>
    </w:p>
    <w:sectPr w:rsidR="00A27178" w:rsidRPr="00674F8D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492F"/>
    <w:multiLevelType w:val="hybridMultilevel"/>
    <w:tmpl w:val="9B7447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5A71"/>
    <w:multiLevelType w:val="hybridMultilevel"/>
    <w:tmpl w:val="17FA1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E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B653F"/>
    <w:rsid w:val="000E7AEF"/>
    <w:rsid w:val="001018E6"/>
    <w:rsid w:val="00112739"/>
    <w:rsid w:val="0016014E"/>
    <w:rsid w:val="00173FB2"/>
    <w:rsid w:val="001810E9"/>
    <w:rsid w:val="0019586D"/>
    <w:rsid w:val="001A3079"/>
    <w:rsid w:val="001A33BE"/>
    <w:rsid w:val="001B6159"/>
    <w:rsid w:val="001F1448"/>
    <w:rsid w:val="00200AE3"/>
    <w:rsid w:val="0021226D"/>
    <w:rsid w:val="002816C7"/>
    <w:rsid w:val="002B52C4"/>
    <w:rsid w:val="002C41C7"/>
    <w:rsid w:val="00303CE8"/>
    <w:rsid w:val="00306A9B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20CE"/>
    <w:rsid w:val="005C44FC"/>
    <w:rsid w:val="005D524D"/>
    <w:rsid w:val="005D6DA8"/>
    <w:rsid w:val="00611771"/>
    <w:rsid w:val="0062216D"/>
    <w:rsid w:val="006257AB"/>
    <w:rsid w:val="0063046C"/>
    <w:rsid w:val="00630E35"/>
    <w:rsid w:val="00631D8D"/>
    <w:rsid w:val="00674F8D"/>
    <w:rsid w:val="006862AF"/>
    <w:rsid w:val="00687472"/>
    <w:rsid w:val="00694930"/>
    <w:rsid w:val="006A3D49"/>
    <w:rsid w:val="006D25C2"/>
    <w:rsid w:val="006E01A7"/>
    <w:rsid w:val="00712AC5"/>
    <w:rsid w:val="007454D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50939"/>
    <w:rsid w:val="008537F8"/>
    <w:rsid w:val="00866817"/>
    <w:rsid w:val="00866B99"/>
    <w:rsid w:val="008945DC"/>
    <w:rsid w:val="008B5CF1"/>
    <w:rsid w:val="008C086A"/>
    <w:rsid w:val="008D069C"/>
    <w:rsid w:val="00914F88"/>
    <w:rsid w:val="0093233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A1F8F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F449F"/>
    <w:rsid w:val="00C1318C"/>
    <w:rsid w:val="00C322A1"/>
    <w:rsid w:val="00C65357"/>
    <w:rsid w:val="00C76B7D"/>
    <w:rsid w:val="00C85414"/>
    <w:rsid w:val="00C86207"/>
    <w:rsid w:val="00C97033"/>
    <w:rsid w:val="00CB2529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625AC"/>
    <w:rsid w:val="00E67E34"/>
    <w:rsid w:val="00E74382"/>
    <w:rsid w:val="00EA75EF"/>
    <w:rsid w:val="00EB3805"/>
    <w:rsid w:val="00EC32C6"/>
    <w:rsid w:val="00F045CE"/>
    <w:rsid w:val="00F21A67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D4469-93B5-4771-81F0-15CD05C6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1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521AB33-3882-4A76-B7B7-645F95CE43B2}"/>
</file>

<file path=customXml/itemProps2.xml><?xml version="1.0" encoding="utf-8"?>
<ds:datastoreItem xmlns:ds="http://schemas.openxmlformats.org/officeDocument/2006/customXml" ds:itemID="{6485B1EF-8F01-4341-9D2A-BDF815A386B9}"/>
</file>

<file path=customXml/itemProps3.xml><?xml version="1.0" encoding="utf-8"?>
<ds:datastoreItem xmlns:ds="http://schemas.openxmlformats.org/officeDocument/2006/customXml" ds:itemID="{D671476C-D6BA-444D-A122-5F9309C0F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875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Schmidt Gábor dr.</cp:lastModifiedBy>
  <cp:revision>2</cp:revision>
  <dcterms:created xsi:type="dcterms:W3CDTF">2017-01-12T08:02:00Z</dcterms:created>
  <dcterms:modified xsi:type="dcterms:W3CDTF">2017-01-12T08:02:00Z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