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AAF4" w14:textId="77777777" w:rsidR="00415B62" w:rsidRDefault="00415B62" w:rsidP="00AE0F29">
      <w:pPr>
        <w:spacing w:line="276" w:lineRule="auto"/>
        <w:ind w:left="70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ACA425B" w14:textId="77777777" w:rsidR="00BB530A" w:rsidRPr="009C6C0D" w:rsidRDefault="00BB530A" w:rsidP="00AE0F29">
      <w:pPr>
        <w:spacing w:line="276" w:lineRule="auto"/>
        <w:ind w:left="70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C6C0D">
        <w:rPr>
          <w:rFonts w:ascii="Arial" w:hAnsi="Arial" w:cs="Arial"/>
          <w:b/>
          <w:color w:val="000000" w:themeColor="text1"/>
          <w:sz w:val="20"/>
          <w:szCs w:val="20"/>
        </w:rPr>
        <w:t>Műszaki leírás</w:t>
      </w:r>
    </w:p>
    <w:p w14:paraId="3C609698" w14:textId="210354DC" w:rsidR="009A6B14" w:rsidRDefault="009C6C0D" w:rsidP="0051452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C6C0D">
        <w:rPr>
          <w:rFonts w:ascii="Arial" w:hAnsi="Arial" w:cs="Arial"/>
          <w:b/>
          <w:i/>
          <w:sz w:val="20"/>
          <w:szCs w:val="20"/>
        </w:rPr>
        <w:t>„Városháza épületében lévő automata tolóajtók karbantartása és javítása 20</w:t>
      </w:r>
      <w:r w:rsidR="008652B9">
        <w:rPr>
          <w:rFonts w:ascii="Arial" w:hAnsi="Arial" w:cs="Arial"/>
          <w:b/>
          <w:i/>
          <w:sz w:val="20"/>
          <w:szCs w:val="20"/>
        </w:rPr>
        <w:t>2</w:t>
      </w:r>
      <w:r w:rsidR="00842385">
        <w:rPr>
          <w:rFonts w:ascii="Arial" w:hAnsi="Arial" w:cs="Arial"/>
          <w:b/>
          <w:i/>
          <w:sz w:val="20"/>
          <w:szCs w:val="20"/>
        </w:rPr>
        <w:t>4</w:t>
      </w:r>
      <w:r w:rsidRPr="009C6C0D">
        <w:rPr>
          <w:rFonts w:ascii="Arial" w:hAnsi="Arial" w:cs="Arial"/>
          <w:b/>
          <w:i/>
          <w:sz w:val="20"/>
          <w:szCs w:val="20"/>
        </w:rPr>
        <w:t>-20</w:t>
      </w:r>
      <w:r w:rsidR="008652B9">
        <w:rPr>
          <w:rFonts w:ascii="Arial" w:hAnsi="Arial" w:cs="Arial"/>
          <w:b/>
          <w:i/>
          <w:sz w:val="20"/>
          <w:szCs w:val="20"/>
        </w:rPr>
        <w:t>2</w:t>
      </w:r>
      <w:r w:rsidR="00842385">
        <w:rPr>
          <w:rFonts w:ascii="Arial" w:hAnsi="Arial" w:cs="Arial"/>
          <w:b/>
          <w:i/>
          <w:sz w:val="20"/>
          <w:szCs w:val="20"/>
        </w:rPr>
        <w:t>5</w:t>
      </w:r>
      <w:r w:rsidRPr="009C6C0D">
        <w:rPr>
          <w:rFonts w:ascii="Arial" w:hAnsi="Arial" w:cs="Arial"/>
          <w:b/>
          <w:i/>
          <w:sz w:val="20"/>
          <w:szCs w:val="20"/>
        </w:rPr>
        <w:t>. években”</w:t>
      </w:r>
      <w:r w:rsidRPr="009C6C0D">
        <w:rPr>
          <w:rFonts w:ascii="Arial" w:hAnsi="Arial" w:cs="Arial"/>
          <w:sz w:val="20"/>
          <w:szCs w:val="20"/>
        </w:rPr>
        <w:t xml:space="preserve"> </w:t>
      </w:r>
    </w:p>
    <w:p w14:paraId="607E10AB" w14:textId="77777777" w:rsidR="00320B53" w:rsidRPr="009C6C0D" w:rsidRDefault="00320B53" w:rsidP="0051452C">
      <w:pPr>
        <w:spacing w:line="276" w:lineRule="auto"/>
        <w:ind w:left="851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C6C0D">
        <w:rPr>
          <w:rFonts w:ascii="Arial" w:hAnsi="Arial" w:cs="Arial"/>
          <w:b/>
          <w:color w:val="000000" w:themeColor="text1"/>
          <w:sz w:val="20"/>
          <w:szCs w:val="20"/>
        </w:rPr>
        <w:t>tárgyú beszerzési eljárás</w:t>
      </w:r>
      <w:r w:rsidR="000457C0" w:rsidRPr="009C6C0D">
        <w:rPr>
          <w:rFonts w:ascii="Arial" w:hAnsi="Arial" w:cs="Arial"/>
          <w:b/>
          <w:color w:val="000000" w:themeColor="text1"/>
          <w:sz w:val="20"/>
          <w:szCs w:val="20"/>
        </w:rPr>
        <w:t>hoz</w:t>
      </w:r>
    </w:p>
    <w:p w14:paraId="5F526CF3" w14:textId="77777777" w:rsidR="00320B53" w:rsidRPr="00BA1A82" w:rsidRDefault="00320B53" w:rsidP="00671D16">
      <w:pPr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82A97A4" w14:textId="77777777" w:rsidR="006731AA" w:rsidRPr="00BA1A82" w:rsidRDefault="006731AA" w:rsidP="00671D16">
      <w:pPr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0867F7" w14:textId="77777777" w:rsidR="00E3266A" w:rsidRPr="00BA1A82" w:rsidRDefault="00817E2A" w:rsidP="00671D1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A1A82">
        <w:rPr>
          <w:rFonts w:ascii="Arial" w:hAnsi="Arial" w:cs="Arial"/>
          <w:b/>
          <w:color w:val="000000" w:themeColor="text1"/>
          <w:sz w:val="20"/>
          <w:szCs w:val="20"/>
        </w:rPr>
        <w:t>Előzmény:</w:t>
      </w:r>
    </w:p>
    <w:p w14:paraId="7E892C18" w14:textId="77777777" w:rsidR="00817E2A" w:rsidRPr="00BA1A82" w:rsidRDefault="00817E2A" w:rsidP="00671D1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F6D8BDA" w14:textId="7CEB0AD5" w:rsidR="000B0CAD" w:rsidRPr="00BA1A82" w:rsidRDefault="009C6C0D" w:rsidP="009F28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Budapest Főváros Főpolgármesteri Hivatal </w:t>
      </w:r>
      <w:r w:rsidR="0042358E" w:rsidRPr="0042358E">
        <w:rPr>
          <w:rFonts w:ascii="Arial" w:hAnsi="Arial" w:cs="Arial"/>
          <w:color w:val="000000" w:themeColor="text1"/>
          <w:sz w:val="20"/>
          <w:szCs w:val="20"/>
        </w:rPr>
        <w:t xml:space="preserve">(1052 Budapest, Városház utca 9-11.) </w:t>
      </w:r>
      <w:r w:rsidR="00817E2A" w:rsidRPr="00BA1A82">
        <w:rPr>
          <w:rFonts w:ascii="Arial" w:hAnsi="Arial" w:cs="Arial"/>
          <w:color w:val="000000" w:themeColor="text1"/>
          <w:sz w:val="20"/>
          <w:szCs w:val="20"/>
        </w:rPr>
        <w:t>épület</w:t>
      </w:r>
      <w:r w:rsidR="009F285A" w:rsidRPr="00BA1A82">
        <w:rPr>
          <w:rFonts w:ascii="Arial" w:hAnsi="Arial" w:cs="Arial"/>
          <w:color w:val="000000" w:themeColor="text1"/>
          <w:sz w:val="20"/>
          <w:szCs w:val="20"/>
        </w:rPr>
        <w:t>ében a Városház utcai épületszárny földszinti közlekedő folyosóin 2010</w:t>
      </w:r>
      <w:r w:rsidR="000457C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9F285A" w:rsidRPr="00BA1A82">
        <w:rPr>
          <w:rFonts w:ascii="Arial" w:hAnsi="Arial" w:cs="Arial"/>
          <w:color w:val="000000" w:themeColor="text1"/>
          <w:sz w:val="20"/>
          <w:szCs w:val="20"/>
        </w:rPr>
        <w:t>december 20-án került beüzemelésre 6 db</w:t>
      </w:r>
      <w:r w:rsidR="00A0072D">
        <w:rPr>
          <w:rFonts w:ascii="Arial" w:hAnsi="Arial" w:cs="Arial"/>
          <w:color w:val="000000" w:themeColor="text1"/>
          <w:sz w:val="20"/>
          <w:szCs w:val="20"/>
        </w:rPr>
        <w:t>,</w:t>
      </w:r>
      <w:r w:rsidR="009F285A" w:rsidRPr="00BA1A82">
        <w:rPr>
          <w:rFonts w:ascii="Arial" w:hAnsi="Arial" w:cs="Arial"/>
          <w:color w:val="000000" w:themeColor="text1"/>
          <w:sz w:val="20"/>
          <w:szCs w:val="20"/>
        </w:rPr>
        <w:t xml:space="preserve"> a GU Magyarország Kft</w:t>
      </w:r>
      <w:r w:rsidR="00A0072D">
        <w:rPr>
          <w:rFonts w:ascii="Arial" w:hAnsi="Arial" w:cs="Arial"/>
          <w:color w:val="000000" w:themeColor="text1"/>
          <w:sz w:val="20"/>
          <w:szCs w:val="20"/>
        </w:rPr>
        <w:t>.</w:t>
      </w:r>
      <w:r w:rsidR="009F285A" w:rsidRPr="00BA1A82">
        <w:rPr>
          <w:rFonts w:ascii="Arial" w:hAnsi="Arial" w:cs="Arial"/>
          <w:color w:val="000000" w:themeColor="text1"/>
          <w:sz w:val="20"/>
          <w:szCs w:val="20"/>
        </w:rPr>
        <w:t xml:space="preserve"> által forgalmazott </w:t>
      </w:r>
      <w:proofErr w:type="spellStart"/>
      <w:r w:rsidR="009F285A" w:rsidRPr="00BA1A82">
        <w:rPr>
          <w:rFonts w:ascii="Arial" w:hAnsi="Arial" w:cs="Arial"/>
          <w:color w:val="000000" w:themeColor="text1"/>
          <w:sz w:val="20"/>
          <w:szCs w:val="20"/>
        </w:rPr>
        <w:t>econoMASTER</w:t>
      </w:r>
      <w:proofErr w:type="spellEnd"/>
      <w:r w:rsidR="009F285A" w:rsidRPr="00BA1A82">
        <w:rPr>
          <w:rFonts w:ascii="Arial" w:hAnsi="Arial" w:cs="Arial"/>
          <w:color w:val="000000" w:themeColor="text1"/>
          <w:sz w:val="20"/>
          <w:szCs w:val="20"/>
        </w:rPr>
        <w:t xml:space="preserve"> típusú automata záródású tolóajtó.</w:t>
      </w:r>
      <w:r w:rsidR="00D05E77">
        <w:rPr>
          <w:rFonts w:ascii="Arial" w:hAnsi="Arial" w:cs="Arial"/>
          <w:color w:val="000000" w:themeColor="text1"/>
          <w:sz w:val="20"/>
          <w:szCs w:val="20"/>
        </w:rPr>
        <w:t xml:space="preserve"> A karbantartáshoz szükséges, hogy a karbantartó rendelkezzen a G-U Magyarország Kft. által kiállított oklevéllel, mely szerelési jogosultságot igazol.</w:t>
      </w:r>
    </w:p>
    <w:p w14:paraId="589B2334" w14:textId="77777777" w:rsidR="009F285A" w:rsidRPr="00BA1A82" w:rsidRDefault="009F285A" w:rsidP="009F28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A26937" w14:textId="77777777" w:rsidR="009F285A" w:rsidRPr="00BA1A82" w:rsidRDefault="009F285A" w:rsidP="009F28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1A82">
        <w:rPr>
          <w:rFonts w:ascii="Arial" w:hAnsi="Arial" w:cs="Arial"/>
          <w:color w:val="000000" w:themeColor="text1"/>
          <w:sz w:val="20"/>
          <w:szCs w:val="20"/>
        </w:rPr>
        <w:t>A tolóajtók a meglévő acélszerkezetű portál átalakításával kerültek beépítésre oly módon</w:t>
      </w:r>
      <w:r w:rsidR="00207894">
        <w:rPr>
          <w:rFonts w:ascii="Arial" w:hAnsi="Arial" w:cs="Arial"/>
          <w:color w:val="000000" w:themeColor="text1"/>
          <w:sz w:val="20"/>
          <w:szCs w:val="20"/>
        </w:rPr>
        <w:t>,</w:t>
      </w:r>
      <w:r w:rsidRPr="00BA1A82">
        <w:rPr>
          <w:rFonts w:ascii="Arial" w:hAnsi="Arial" w:cs="Arial"/>
          <w:color w:val="000000" w:themeColor="text1"/>
          <w:sz w:val="20"/>
          <w:szCs w:val="20"/>
        </w:rPr>
        <w:t xml:space="preserve"> hogy az alsó lengő szárnyak helyett a meglévővel azonos megjelenésű (felületkezelés, anyagszerkezet) tolóajtók kerültek beépítésre felső elhelyezésű </w:t>
      </w:r>
      <w:r w:rsidR="00BA1A82">
        <w:rPr>
          <w:rFonts w:ascii="Arial" w:hAnsi="Arial" w:cs="Arial"/>
          <w:color w:val="000000" w:themeColor="text1"/>
          <w:sz w:val="20"/>
          <w:szCs w:val="20"/>
        </w:rPr>
        <w:t xml:space="preserve">futóművel és </w:t>
      </w:r>
      <w:proofErr w:type="spellStart"/>
      <w:r w:rsidR="00BA1A82" w:rsidRPr="00BA1A82">
        <w:rPr>
          <w:rFonts w:ascii="Arial" w:hAnsi="Arial" w:cs="Arial"/>
          <w:color w:val="000000" w:themeColor="text1"/>
          <w:sz w:val="20"/>
          <w:szCs w:val="20"/>
        </w:rPr>
        <w:t>motorzattal</w:t>
      </w:r>
      <w:proofErr w:type="spellEnd"/>
      <w:r w:rsidR="00BA1A82">
        <w:rPr>
          <w:rFonts w:ascii="Arial" w:hAnsi="Arial" w:cs="Arial"/>
          <w:color w:val="000000" w:themeColor="text1"/>
          <w:sz w:val="20"/>
          <w:szCs w:val="20"/>
        </w:rPr>
        <w:t>, alsó padlóvezetéssel</w:t>
      </w:r>
      <w:r w:rsidRPr="00BA1A82">
        <w:rPr>
          <w:rFonts w:ascii="Arial" w:hAnsi="Arial" w:cs="Arial"/>
          <w:color w:val="000000" w:themeColor="text1"/>
          <w:sz w:val="20"/>
          <w:szCs w:val="20"/>
        </w:rPr>
        <w:t xml:space="preserve">. Az új szerkezetekben az üvegfelületek biztonsági ragasztott üvegre lettek cserélve. Az ajtókat vezérlő automatika és a tűzjelző hálózathoz való csatlakoztatás a központi rendészeti ügyeletre került beépítésre. </w:t>
      </w:r>
    </w:p>
    <w:p w14:paraId="3BAB4F54" w14:textId="77777777" w:rsidR="00E61ED5" w:rsidRDefault="00E61ED5">
      <w:pPr>
        <w:pStyle w:val="Listaszerbekezds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0F1605" w14:textId="77777777" w:rsidR="001D4C85" w:rsidRPr="00BA1A82" w:rsidRDefault="001D4C85" w:rsidP="00671D1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A1A82">
        <w:rPr>
          <w:rFonts w:ascii="Arial" w:hAnsi="Arial" w:cs="Arial"/>
          <w:b/>
          <w:color w:val="000000" w:themeColor="text1"/>
          <w:sz w:val="20"/>
          <w:szCs w:val="20"/>
        </w:rPr>
        <w:t>A karbantartás</w:t>
      </w:r>
      <w:r w:rsidR="00BA1A82">
        <w:rPr>
          <w:rFonts w:ascii="Arial" w:hAnsi="Arial" w:cs="Arial"/>
          <w:b/>
          <w:color w:val="000000" w:themeColor="text1"/>
          <w:sz w:val="20"/>
          <w:szCs w:val="20"/>
        </w:rPr>
        <w:t xml:space="preserve">i </w:t>
      </w:r>
      <w:r w:rsidR="002D77FE">
        <w:rPr>
          <w:rFonts w:ascii="Arial" w:hAnsi="Arial" w:cs="Arial"/>
          <w:b/>
          <w:color w:val="000000" w:themeColor="text1"/>
          <w:sz w:val="20"/>
          <w:szCs w:val="20"/>
        </w:rPr>
        <w:t>szolgáltatás</w:t>
      </w:r>
      <w:r w:rsidRPr="00BA1A82">
        <w:rPr>
          <w:rFonts w:ascii="Arial" w:hAnsi="Arial" w:cs="Arial"/>
          <w:b/>
          <w:color w:val="000000" w:themeColor="text1"/>
          <w:sz w:val="20"/>
          <w:szCs w:val="20"/>
        </w:rPr>
        <w:t xml:space="preserve"> műszaki tartalma:</w:t>
      </w:r>
    </w:p>
    <w:p w14:paraId="7BCC82BF" w14:textId="77777777" w:rsidR="001D4C85" w:rsidRPr="00BA1A82" w:rsidRDefault="001D4C85" w:rsidP="00671D1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FC0DDC8" w14:textId="77777777" w:rsidR="001D4C85" w:rsidRPr="00BA1A82" w:rsidRDefault="009C6C0D" w:rsidP="00BA1A8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D56C3">
        <w:rPr>
          <w:rFonts w:ascii="Arial" w:hAnsi="Arial" w:cs="Arial"/>
          <w:color w:val="000000" w:themeColor="text1"/>
          <w:sz w:val="20"/>
          <w:szCs w:val="20"/>
        </w:rPr>
        <w:t>Vállalkozó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feladata </w:t>
      </w:r>
      <w:r w:rsidR="002D77FE">
        <w:rPr>
          <w:rFonts w:ascii="Arial" w:hAnsi="Arial" w:cs="Arial"/>
          <w:color w:val="000000" w:themeColor="text1"/>
          <w:sz w:val="20"/>
          <w:szCs w:val="20"/>
        </w:rPr>
        <w:t>negyedévente történő</w:t>
      </w:r>
      <w:r w:rsidR="001D4C85" w:rsidRPr="00BA1A82">
        <w:rPr>
          <w:rFonts w:ascii="Arial" w:hAnsi="Arial" w:cs="Arial"/>
          <w:color w:val="000000" w:themeColor="text1"/>
          <w:sz w:val="20"/>
          <w:szCs w:val="20"/>
        </w:rPr>
        <w:t xml:space="preserve"> időszakos ellenőrzések, javítási- és beállítási munkák elvégzése, a szükséges rezsianyag használat biztosítása mellett.</w:t>
      </w:r>
    </w:p>
    <w:p w14:paraId="5509405C" w14:textId="77777777" w:rsidR="00BA1A82" w:rsidRDefault="00BA1A82" w:rsidP="00BA1A82">
      <w:pPr>
        <w:jc w:val="both"/>
        <w:rPr>
          <w:rFonts w:ascii="Arial" w:hAnsi="Arial" w:cs="Arial"/>
          <w:sz w:val="20"/>
          <w:szCs w:val="20"/>
        </w:rPr>
      </w:pPr>
    </w:p>
    <w:p w14:paraId="5EF6E941" w14:textId="1EAF54A5" w:rsidR="00BA1A82" w:rsidRPr="00DC0408" w:rsidRDefault="00BA1A82" w:rsidP="00BA1A82">
      <w:pPr>
        <w:jc w:val="both"/>
        <w:rPr>
          <w:rFonts w:ascii="Arial" w:hAnsi="Arial" w:cs="Arial"/>
          <w:sz w:val="20"/>
          <w:szCs w:val="20"/>
          <w:u w:val="single"/>
        </w:rPr>
      </w:pPr>
      <w:r w:rsidRPr="00DC0408">
        <w:rPr>
          <w:rFonts w:ascii="Arial" w:hAnsi="Arial" w:cs="Arial"/>
          <w:sz w:val="20"/>
          <w:szCs w:val="20"/>
          <w:u w:val="single"/>
        </w:rPr>
        <w:t xml:space="preserve">Karbantartási </w:t>
      </w:r>
      <w:r w:rsidR="005E7E67">
        <w:rPr>
          <w:rFonts w:ascii="Arial" w:hAnsi="Arial" w:cs="Arial"/>
          <w:sz w:val="20"/>
          <w:szCs w:val="20"/>
          <w:u w:val="single"/>
        </w:rPr>
        <w:t xml:space="preserve">szolgáltatási </w:t>
      </w:r>
      <w:r w:rsidR="008B4CC7" w:rsidRPr="00DC0408">
        <w:rPr>
          <w:rFonts w:ascii="Arial" w:hAnsi="Arial" w:cs="Arial"/>
          <w:sz w:val="20"/>
          <w:szCs w:val="20"/>
          <w:u w:val="single"/>
        </w:rPr>
        <w:t>feladatok</w:t>
      </w:r>
      <w:r w:rsidRPr="00DC0408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415F48AA" w14:textId="77777777" w:rsidR="00BA1A82" w:rsidRPr="00BA1A82" w:rsidRDefault="00BA1A82" w:rsidP="00BA1A82">
      <w:pPr>
        <w:pStyle w:val="Listaszerbekezds"/>
        <w:numPr>
          <w:ilvl w:val="0"/>
          <w:numId w:val="9"/>
        </w:numPr>
        <w:ind w:right="357"/>
        <w:contextualSpacing w:val="0"/>
        <w:jc w:val="both"/>
        <w:rPr>
          <w:rFonts w:ascii="Arial" w:hAnsi="Arial" w:cs="Arial"/>
          <w:sz w:val="20"/>
          <w:szCs w:val="20"/>
        </w:rPr>
      </w:pPr>
      <w:r w:rsidRPr="00BA1A82">
        <w:rPr>
          <w:rFonts w:ascii="Arial" w:hAnsi="Arial" w:cs="Arial"/>
          <w:sz w:val="20"/>
          <w:szCs w:val="20"/>
        </w:rPr>
        <w:t>kopó alkatrészek ellenőrzése, tisztítása</w:t>
      </w:r>
      <w:r w:rsidR="000457C0">
        <w:rPr>
          <w:rFonts w:ascii="Arial" w:hAnsi="Arial" w:cs="Arial"/>
          <w:sz w:val="20"/>
          <w:szCs w:val="20"/>
        </w:rPr>
        <w:t>,</w:t>
      </w:r>
    </w:p>
    <w:p w14:paraId="7F738ABB" w14:textId="77777777" w:rsidR="00BA1A82" w:rsidRPr="00BA1A82" w:rsidRDefault="00BA1A82" w:rsidP="00BA1A82">
      <w:pPr>
        <w:pStyle w:val="Listaszerbekezds"/>
        <w:numPr>
          <w:ilvl w:val="0"/>
          <w:numId w:val="9"/>
        </w:numPr>
        <w:ind w:right="357"/>
        <w:contextualSpacing w:val="0"/>
        <w:jc w:val="both"/>
        <w:rPr>
          <w:rFonts w:ascii="Arial" w:hAnsi="Arial" w:cs="Arial"/>
          <w:sz w:val="20"/>
          <w:szCs w:val="20"/>
        </w:rPr>
      </w:pPr>
      <w:r w:rsidRPr="00BA1A82">
        <w:rPr>
          <w:rFonts w:ascii="Arial" w:hAnsi="Arial" w:cs="Arial"/>
          <w:sz w:val="20"/>
          <w:szCs w:val="20"/>
        </w:rPr>
        <w:t>futófelületek ellenőrzése, tisztítása</w:t>
      </w:r>
      <w:r w:rsidR="000457C0">
        <w:rPr>
          <w:rFonts w:ascii="Arial" w:hAnsi="Arial" w:cs="Arial"/>
          <w:sz w:val="20"/>
          <w:szCs w:val="20"/>
        </w:rPr>
        <w:t>,</w:t>
      </w:r>
    </w:p>
    <w:p w14:paraId="0E9E1422" w14:textId="77777777" w:rsidR="00BA1A82" w:rsidRPr="00BA1A82" w:rsidRDefault="00BA1A82" w:rsidP="00BA1A82">
      <w:pPr>
        <w:pStyle w:val="Listaszerbekezds"/>
        <w:numPr>
          <w:ilvl w:val="0"/>
          <w:numId w:val="9"/>
        </w:numPr>
        <w:ind w:right="357"/>
        <w:contextualSpacing w:val="0"/>
        <w:jc w:val="both"/>
        <w:rPr>
          <w:rFonts w:ascii="Arial" w:hAnsi="Arial" w:cs="Arial"/>
          <w:sz w:val="20"/>
          <w:szCs w:val="20"/>
        </w:rPr>
      </w:pPr>
      <w:r w:rsidRPr="00BA1A82">
        <w:rPr>
          <w:rFonts w:ascii="Arial" w:hAnsi="Arial" w:cs="Arial"/>
          <w:sz w:val="20"/>
          <w:szCs w:val="20"/>
        </w:rPr>
        <w:t>futó-kocsi magasságának, szintezésének ellenőrzése, szükség szerinti beállítása</w:t>
      </w:r>
      <w:r w:rsidR="000457C0">
        <w:rPr>
          <w:rFonts w:ascii="Arial" w:hAnsi="Arial" w:cs="Arial"/>
          <w:sz w:val="20"/>
          <w:szCs w:val="20"/>
        </w:rPr>
        <w:t>,</w:t>
      </w:r>
    </w:p>
    <w:p w14:paraId="61771AEA" w14:textId="77777777" w:rsidR="00BA1A82" w:rsidRPr="00BA1A82" w:rsidRDefault="00BA1A82" w:rsidP="00BA1A82">
      <w:pPr>
        <w:pStyle w:val="Listaszerbekezds"/>
        <w:numPr>
          <w:ilvl w:val="0"/>
          <w:numId w:val="9"/>
        </w:numPr>
        <w:ind w:right="357"/>
        <w:contextualSpacing w:val="0"/>
        <w:jc w:val="both"/>
        <w:rPr>
          <w:rFonts w:ascii="Arial" w:hAnsi="Arial" w:cs="Arial"/>
          <w:sz w:val="20"/>
          <w:szCs w:val="20"/>
        </w:rPr>
      </w:pPr>
      <w:r w:rsidRPr="00BA1A82">
        <w:rPr>
          <w:rFonts w:ascii="Arial" w:hAnsi="Arial" w:cs="Arial"/>
          <w:sz w:val="20"/>
          <w:szCs w:val="20"/>
        </w:rPr>
        <w:t>tömítések ellenőrzése, tisztítása, felületkezelése (átkenése)</w:t>
      </w:r>
      <w:r w:rsidR="000457C0">
        <w:rPr>
          <w:rFonts w:ascii="Arial" w:hAnsi="Arial" w:cs="Arial"/>
          <w:sz w:val="20"/>
          <w:szCs w:val="20"/>
        </w:rPr>
        <w:t>,</w:t>
      </w:r>
    </w:p>
    <w:p w14:paraId="3150768C" w14:textId="77777777" w:rsidR="00BA1A82" w:rsidRPr="00BA1A82" w:rsidRDefault="00BA1A82" w:rsidP="00BA1A82">
      <w:pPr>
        <w:pStyle w:val="Listaszerbekezds"/>
        <w:numPr>
          <w:ilvl w:val="0"/>
          <w:numId w:val="9"/>
        </w:numPr>
        <w:ind w:right="357"/>
        <w:contextualSpacing w:val="0"/>
        <w:jc w:val="both"/>
        <w:rPr>
          <w:rFonts w:ascii="Arial" w:hAnsi="Arial" w:cs="Arial"/>
          <w:sz w:val="20"/>
          <w:szCs w:val="20"/>
        </w:rPr>
      </w:pPr>
      <w:r w:rsidRPr="00BA1A82">
        <w:rPr>
          <w:rFonts w:ascii="Arial" w:hAnsi="Arial" w:cs="Arial"/>
          <w:sz w:val="20"/>
          <w:szCs w:val="20"/>
        </w:rPr>
        <w:t>padlóvezetők ellenőrzése, szükség szerint beállítása</w:t>
      </w:r>
      <w:r w:rsidR="000457C0">
        <w:rPr>
          <w:rFonts w:ascii="Arial" w:hAnsi="Arial" w:cs="Arial"/>
          <w:sz w:val="20"/>
          <w:szCs w:val="20"/>
        </w:rPr>
        <w:t>,</w:t>
      </w:r>
    </w:p>
    <w:p w14:paraId="76E0B624" w14:textId="77777777" w:rsidR="00BA1A82" w:rsidRPr="00BA1A82" w:rsidRDefault="00BA1A82" w:rsidP="00BA1A82">
      <w:pPr>
        <w:pStyle w:val="Listaszerbekezds"/>
        <w:numPr>
          <w:ilvl w:val="0"/>
          <w:numId w:val="9"/>
        </w:numPr>
        <w:ind w:right="357"/>
        <w:contextualSpacing w:val="0"/>
        <w:jc w:val="both"/>
        <w:rPr>
          <w:rFonts w:ascii="Arial" w:hAnsi="Arial" w:cs="Arial"/>
          <w:sz w:val="20"/>
          <w:szCs w:val="20"/>
        </w:rPr>
      </w:pPr>
      <w:r w:rsidRPr="00BA1A82">
        <w:rPr>
          <w:rFonts w:ascii="Arial" w:hAnsi="Arial" w:cs="Arial"/>
          <w:sz w:val="20"/>
          <w:szCs w:val="20"/>
        </w:rPr>
        <w:t>bordásszíj ellenőrzése, szükség esetén után-állítása</w:t>
      </w:r>
      <w:r w:rsidR="000457C0">
        <w:rPr>
          <w:rFonts w:ascii="Arial" w:hAnsi="Arial" w:cs="Arial"/>
          <w:sz w:val="20"/>
          <w:szCs w:val="20"/>
        </w:rPr>
        <w:t>,</w:t>
      </w:r>
    </w:p>
    <w:p w14:paraId="25B888C1" w14:textId="77777777" w:rsidR="00BA1A82" w:rsidRPr="00BA1A82" w:rsidRDefault="00BA1A82" w:rsidP="00BA1A82">
      <w:pPr>
        <w:pStyle w:val="Listaszerbekezds"/>
        <w:numPr>
          <w:ilvl w:val="0"/>
          <w:numId w:val="9"/>
        </w:numPr>
        <w:ind w:right="357"/>
        <w:contextualSpacing w:val="0"/>
        <w:jc w:val="both"/>
        <w:rPr>
          <w:rFonts w:ascii="Arial" w:hAnsi="Arial" w:cs="Arial"/>
          <w:sz w:val="20"/>
          <w:szCs w:val="20"/>
        </w:rPr>
      </w:pPr>
      <w:r w:rsidRPr="00BA1A82">
        <w:rPr>
          <w:rFonts w:ascii="Arial" w:hAnsi="Arial" w:cs="Arial"/>
          <w:sz w:val="20"/>
          <w:szCs w:val="20"/>
        </w:rPr>
        <w:t>radarok hatótávolságának ellenőrzése szükség esetén beállítása</w:t>
      </w:r>
      <w:r w:rsidR="000457C0">
        <w:rPr>
          <w:rFonts w:ascii="Arial" w:hAnsi="Arial" w:cs="Arial"/>
          <w:sz w:val="20"/>
          <w:szCs w:val="20"/>
        </w:rPr>
        <w:t>,</w:t>
      </w:r>
    </w:p>
    <w:p w14:paraId="33630963" w14:textId="77777777" w:rsidR="00BA1A82" w:rsidRPr="00BA1A82" w:rsidRDefault="00BA1A82" w:rsidP="00BA1A82">
      <w:pPr>
        <w:pStyle w:val="Listaszerbekezds"/>
        <w:numPr>
          <w:ilvl w:val="0"/>
          <w:numId w:val="9"/>
        </w:numPr>
        <w:ind w:right="357"/>
        <w:contextualSpacing w:val="0"/>
        <w:jc w:val="both"/>
        <w:rPr>
          <w:rFonts w:ascii="Arial" w:hAnsi="Arial" w:cs="Arial"/>
          <w:sz w:val="20"/>
          <w:szCs w:val="20"/>
        </w:rPr>
      </w:pPr>
      <w:r w:rsidRPr="00BA1A82">
        <w:rPr>
          <w:rFonts w:ascii="Arial" w:hAnsi="Arial" w:cs="Arial"/>
          <w:sz w:val="20"/>
          <w:szCs w:val="20"/>
        </w:rPr>
        <w:t>tűzjelző rendszeri vezérlés ellenőrzése</w:t>
      </w:r>
      <w:r w:rsidR="000457C0">
        <w:rPr>
          <w:rFonts w:ascii="Arial" w:hAnsi="Arial" w:cs="Arial"/>
          <w:sz w:val="20"/>
          <w:szCs w:val="20"/>
        </w:rPr>
        <w:t>,</w:t>
      </w:r>
    </w:p>
    <w:p w14:paraId="796BFA6C" w14:textId="77777777" w:rsidR="00BA1A82" w:rsidRPr="00BA1A82" w:rsidRDefault="00BA1A82" w:rsidP="00BA1A82">
      <w:pPr>
        <w:pStyle w:val="Listaszerbekezds"/>
        <w:numPr>
          <w:ilvl w:val="0"/>
          <w:numId w:val="9"/>
        </w:numPr>
        <w:ind w:right="357"/>
        <w:contextualSpacing w:val="0"/>
        <w:jc w:val="both"/>
        <w:rPr>
          <w:rFonts w:ascii="Arial" w:hAnsi="Arial" w:cs="Arial"/>
          <w:sz w:val="20"/>
          <w:szCs w:val="20"/>
        </w:rPr>
      </w:pPr>
      <w:r w:rsidRPr="00BA1A82">
        <w:rPr>
          <w:rFonts w:ascii="Arial" w:hAnsi="Arial" w:cs="Arial"/>
          <w:sz w:val="20"/>
          <w:szCs w:val="20"/>
        </w:rPr>
        <w:t>elektromos alkatrészek ellenőrzése</w:t>
      </w:r>
      <w:r w:rsidR="000457C0">
        <w:rPr>
          <w:rFonts w:ascii="Arial" w:hAnsi="Arial" w:cs="Arial"/>
          <w:sz w:val="20"/>
          <w:szCs w:val="20"/>
        </w:rPr>
        <w:t>,</w:t>
      </w:r>
    </w:p>
    <w:p w14:paraId="3E72EACF" w14:textId="77777777" w:rsidR="00BA1A82" w:rsidRPr="00BA1A82" w:rsidRDefault="00BA1A82" w:rsidP="00BA1A82">
      <w:pPr>
        <w:pStyle w:val="Listaszerbekezds"/>
        <w:numPr>
          <w:ilvl w:val="0"/>
          <w:numId w:val="9"/>
        </w:numPr>
        <w:ind w:right="357"/>
        <w:contextualSpacing w:val="0"/>
        <w:jc w:val="both"/>
        <w:rPr>
          <w:rFonts w:ascii="Arial" w:hAnsi="Arial" w:cs="Arial"/>
          <w:sz w:val="20"/>
          <w:szCs w:val="20"/>
        </w:rPr>
      </w:pPr>
      <w:r w:rsidRPr="00BA1A82">
        <w:rPr>
          <w:rFonts w:ascii="Arial" w:hAnsi="Arial" w:cs="Arial"/>
          <w:sz w:val="20"/>
          <w:szCs w:val="20"/>
        </w:rPr>
        <w:t>programkapcsoló ellenőrzése</w:t>
      </w:r>
      <w:r w:rsidR="000457C0">
        <w:rPr>
          <w:rFonts w:ascii="Arial" w:hAnsi="Arial" w:cs="Arial"/>
          <w:sz w:val="20"/>
          <w:szCs w:val="20"/>
        </w:rPr>
        <w:t>,</w:t>
      </w:r>
    </w:p>
    <w:p w14:paraId="59A6DE7D" w14:textId="77777777" w:rsidR="00BA1A82" w:rsidRPr="00BA1A82" w:rsidRDefault="00BA1A82" w:rsidP="00BA1A82">
      <w:pPr>
        <w:pStyle w:val="Listaszerbekezds"/>
        <w:numPr>
          <w:ilvl w:val="0"/>
          <w:numId w:val="9"/>
        </w:numPr>
        <w:ind w:right="357"/>
        <w:contextualSpacing w:val="0"/>
        <w:jc w:val="both"/>
        <w:rPr>
          <w:rFonts w:ascii="Arial" w:hAnsi="Arial" w:cs="Arial"/>
          <w:sz w:val="20"/>
          <w:szCs w:val="20"/>
        </w:rPr>
      </w:pPr>
      <w:r w:rsidRPr="00BA1A82">
        <w:rPr>
          <w:rFonts w:ascii="Arial" w:hAnsi="Arial" w:cs="Arial"/>
          <w:sz w:val="20"/>
          <w:szCs w:val="20"/>
        </w:rPr>
        <w:t>vésznyitó gomb ellenőrzése</w:t>
      </w:r>
      <w:r w:rsidR="000457C0">
        <w:rPr>
          <w:rFonts w:ascii="Arial" w:hAnsi="Arial" w:cs="Arial"/>
          <w:sz w:val="20"/>
          <w:szCs w:val="20"/>
        </w:rPr>
        <w:t>,</w:t>
      </w:r>
    </w:p>
    <w:p w14:paraId="71B252B3" w14:textId="77777777" w:rsidR="00BA1A82" w:rsidRPr="00BA1A82" w:rsidRDefault="00BA1A82" w:rsidP="00BA1A82">
      <w:pPr>
        <w:pStyle w:val="Listaszerbekezds"/>
        <w:numPr>
          <w:ilvl w:val="0"/>
          <w:numId w:val="9"/>
        </w:numPr>
        <w:ind w:right="357"/>
        <w:contextualSpacing w:val="0"/>
        <w:jc w:val="both"/>
        <w:rPr>
          <w:rFonts w:ascii="Arial" w:hAnsi="Arial" w:cs="Arial"/>
          <w:sz w:val="20"/>
          <w:szCs w:val="20"/>
        </w:rPr>
      </w:pPr>
      <w:r w:rsidRPr="00BA1A82">
        <w:rPr>
          <w:rFonts w:ascii="Arial" w:hAnsi="Arial" w:cs="Arial"/>
          <w:sz w:val="20"/>
          <w:szCs w:val="20"/>
        </w:rPr>
        <w:t>zárrendszer ellenőrzése</w:t>
      </w:r>
      <w:r w:rsidR="000457C0">
        <w:rPr>
          <w:rFonts w:ascii="Arial" w:hAnsi="Arial" w:cs="Arial"/>
          <w:sz w:val="20"/>
          <w:szCs w:val="20"/>
        </w:rPr>
        <w:t>.</w:t>
      </w:r>
      <w:r w:rsidRPr="00BA1A82">
        <w:rPr>
          <w:rFonts w:ascii="Arial" w:hAnsi="Arial" w:cs="Arial"/>
          <w:sz w:val="20"/>
          <w:szCs w:val="20"/>
        </w:rPr>
        <w:t xml:space="preserve"> </w:t>
      </w:r>
    </w:p>
    <w:p w14:paraId="611B8F71" w14:textId="77777777" w:rsidR="00BA1A82" w:rsidRPr="00BA1A82" w:rsidRDefault="00BA1A82" w:rsidP="00BA1A82">
      <w:pPr>
        <w:pStyle w:val="Listaszerbekezds"/>
        <w:ind w:left="927"/>
        <w:jc w:val="both"/>
        <w:rPr>
          <w:rFonts w:ascii="Arial" w:hAnsi="Arial" w:cs="Arial"/>
          <w:sz w:val="20"/>
          <w:szCs w:val="20"/>
        </w:rPr>
      </w:pPr>
    </w:p>
    <w:p w14:paraId="795AC9F9" w14:textId="77777777" w:rsidR="00BA1A82" w:rsidRPr="00BA1A82" w:rsidRDefault="00BA1A82" w:rsidP="00BA1A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BA1A82">
        <w:rPr>
          <w:rFonts w:ascii="Arial" w:hAnsi="Arial" w:cs="Arial"/>
          <w:sz w:val="20"/>
          <w:szCs w:val="20"/>
        </w:rPr>
        <w:t>arbantartási rezsianyagok:</w:t>
      </w:r>
    </w:p>
    <w:p w14:paraId="2B035330" w14:textId="77777777" w:rsidR="00BA1A82" w:rsidRPr="00BA1A82" w:rsidRDefault="00BA1A82" w:rsidP="00BA1A82">
      <w:pPr>
        <w:pStyle w:val="Listaszerbekezds"/>
        <w:numPr>
          <w:ilvl w:val="0"/>
          <w:numId w:val="9"/>
        </w:numPr>
        <w:ind w:right="357"/>
        <w:contextualSpacing w:val="0"/>
        <w:jc w:val="both"/>
        <w:rPr>
          <w:rFonts w:ascii="Arial" w:hAnsi="Arial" w:cs="Arial"/>
          <w:sz w:val="20"/>
          <w:szCs w:val="20"/>
        </w:rPr>
      </w:pPr>
      <w:r w:rsidRPr="00BA1A82">
        <w:rPr>
          <w:rFonts w:ascii="Arial" w:hAnsi="Arial" w:cs="Arial"/>
          <w:sz w:val="20"/>
          <w:szCs w:val="20"/>
        </w:rPr>
        <w:t>tisztító és kenőanyagok, eszközök</w:t>
      </w:r>
      <w:r w:rsidR="000457C0">
        <w:rPr>
          <w:rFonts w:ascii="Arial" w:hAnsi="Arial" w:cs="Arial"/>
          <w:sz w:val="20"/>
          <w:szCs w:val="20"/>
        </w:rPr>
        <w:t>,</w:t>
      </w:r>
    </w:p>
    <w:p w14:paraId="399B2A7C" w14:textId="77777777" w:rsidR="00BA1A82" w:rsidRPr="00BA1A82" w:rsidRDefault="00BA1A82" w:rsidP="00BA1A82">
      <w:pPr>
        <w:pStyle w:val="Listaszerbekezds"/>
        <w:numPr>
          <w:ilvl w:val="0"/>
          <w:numId w:val="9"/>
        </w:numPr>
        <w:ind w:right="357"/>
        <w:contextualSpacing w:val="0"/>
        <w:jc w:val="both"/>
        <w:rPr>
          <w:rFonts w:ascii="Arial" w:hAnsi="Arial" w:cs="Arial"/>
          <w:sz w:val="20"/>
          <w:szCs w:val="20"/>
        </w:rPr>
      </w:pPr>
      <w:r w:rsidRPr="00BA1A82">
        <w:rPr>
          <w:rFonts w:ascii="Arial" w:hAnsi="Arial" w:cs="Arial"/>
          <w:sz w:val="20"/>
          <w:szCs w:val="20"/>
        </w:rPr>
        <w:t>rögzítő elemek</w:t>
      </w:r>
      <w:r w:rsidR="000457C0">
        <w:rPr>
          <w:rFonts w:ascii="Arial" w:hAnsi="Arial" w:cs="Arial"/>
          <w:sz w:val="20"/>
          <w:szCs w:val="20"/>
        </w:rPr>
        <w:t>.</w:t>
      </w:r>
    </w:p>
    <w:p w14:paraId="10B9ACEB" w14:textId="77777777" w:rsidR="001D4C85" w:rsidRPr="00BA1A82" w:rsidRDefault="001D4C85" w:rsidP="001D4C85">
      <w:p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2B6CFE" w14:textId="7205EFF1" w:rsidR="00BA1A82" w:rsidRDefault="00BA1A82" w:rsidP="00671D1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 karbantartást kizárólag a berendezés javítására, karbantartására szakosodott, a forgalmazó által igazolt jogosultsággal és kellő szakismerettel rendelkező vállalkozó végezheti.  </w:t>
      </w:r>
    </w:p>
    <w:p w14:paraId="230119E7" w14:textId="77777777" w:rsidR="00E61ED5" w:rsidRDefault="002D50A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D50A5">
        <w:rPr>
          <w:rFonts w:ascii="Arial" w:hAnsi="Arial" w:cs="Arial"/>
          <w:color w:val="000000" w:themeColor="text1"/>
          <w:sz w:val="20"/>
          <w:szCs w:val="20"/>
        </w:rPr>
        <w:t>Vállalkozó a karbantartáshoz kapcsolódóan, a fentiek alapján kialakított és megajánlott árakon felül semmilyen költséget nem számolhat fel.</w:t>
      </w:r>
    </w:p>
    <w:p w14:paraId="7C4B6D49" w14:textId="77777777" w:rsidR="00BA1A82" w:rsidRPr="00BA1A82" w:rsidRDefault="00BA1A82" w:rsidP="00671D1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 berendezések karbantartása</w:t>
      </w:r>
      <w:r w:rsidR="00E276C0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javítása </w:t>
      </w:r>
      <w:r w:rsidR="00207894">
        <w:rPr>
          <w:rFonts w:ascii="Arial" w:hAnsi="Arial" w:cs="Arial"/>
          <w:color w:val="000000" w:themeColor="text1"/>
          <w:sz w:val="20"/>
          <w:szCs w:val="20"/>
        </w:rPr>
        <w:t>a M</w:t>
      </w:r>
      <w:r w:rsidR="000457C0">
        <w:rPr>
          <w:rFonts w:ascii="Arial" w:hAnsi="Arial" w:cs="Arial"/>
          <w:color w:val="000000" w:themeColor="text1"/>
          <w:sz w:val="20"/>
          <w:szCs w:val="20"/>
        </w:rPr>
        <w:t>egrendelővel előzetesen egyeztetett időpontban történhet.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4AC7676" w14:textId="77777777" w:rsidR="001D4C85" w:rsidRDefault="001D4C85" w:rsidP="00671D1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499145" w14:textId="77777777" w:rsidR="00E61ED5" w:rsidRDefault="002D50A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D50A5">
        <w:rPr>
          <w:rFonts w:ascii="Arial" w:hAnsi="Arial" w:cs="Arial"/>
          <w:color w:val="000000" w:themeColor="text1"/>
          <w:sz w:val="20"/>
          <w:szCs w:val="20"/>
          <w:u w:val="single"/>
        </w:rPr>
        <w:t>Eseti javítási szolgáltatás</w:t>
      </w:r>
      <w:r w:rsidRPr="002D50A5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C56B60A" w14:textId="77777777" w:rsidR="00E61ED5" w:rsidRDefault="00E61E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92A3C2" w14:textId="4BAEAB27" w:rsidR="00E61ED5" w:rsidRDefault="002D50A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D50A5">
        <w:rPr>
          <w:rFonts w:ascii="Arial" w:hAnsi="Arial" w:cs="Arial"/>
          <w:color w:val="000000" w:themeColor="text1"/>
          <w:sz w:val="20"/>
          <w:szCs w:val="20"/>
        </w:rPr>
        <w:t xml:space="preserve">A rendes karbantartás körét meghaladó feladatnak minősül a </w:t>
      </w:r>
      <w:r w:rsidR="008B4CC7">
        <w:rPr>
          <w:rFonts w:ascii="Arial" w:hAnsi="Arial" w:cs="Arial"/>
          <w:color w:val="000000" w:themeColor="text1"/>
          <w:sz w:val="20"/>
          <w:szCs w:val="20"/>
        </w:rPr>
        <w:t>K</w:t>
      </w:r>
      <w:r w:rsidRPr="002D50A5">
        <w:rPr>
          <w:rFonts w:ascii="Arial" w:hAnsi="Arial" w:cs="Arial"/>
          <w:color w:val="000000" w:themeColor="text1"/>
          <w:sz w:val="20"/>
          <w:szCs w:val="20"/>
        </w:rPr>
        <w:t xml:space="preserve">arbantartási feladatokat meghaladó, a biztonságos és üzemképes állapot eléréséhez, illetve fenntartásához szükséges javítások </w:t>
      </w:r>
      <w:r w:rsidR="008B4CC7">
        <w:rPr>
          <w:rFonts w:ascii="Arial" w:hAnsi="Arial" w:cs="Arial"/>
          <w:color w:val="000000" w:themeColor="text1"/>
          <w:sz w:val="20"/>
          <w:szCs w:val="20"/>
        </w:rPr>
        <w:t xml:space="preserve">eseti </w:t>
      </w:r>
      <w:r w:rsidRPr="002D50A5">
        <w:rPr>
          <w:rFonts w:ascii="Arial" w:hAnsi="Arial" w:cs="Arial"/>
          <w:color w:val="000000" w:themeColor="text1"/>
          <w:sz w:val="20"/>
          <w:szCs w:val="20"/>
        </w:rPr>
        <w:t>megrendelés alapján történő elvégzése.</w:t>
      </w:r>
    </w:p>
    <w:p w14:paraId="05A1025A" w14:textId="77777777" w:rsidR="00BA1A82" w:rsidRDefault="00BA1A82" w:rsidP="00671D1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CE3E501" w14:textId="6F2A30C1" w:rsidR="00E276C0" w:rsidRDefault="00E276C0" w:rsidP="00671D1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E276C0" w:rsidSect="00BA1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924A" w14:textId="77777777" w:rsidR="00582765" w:rsidRDefault="00582765" w:rsidP="00FF78EB">
      <w:r>
        <w:separator/>
      </w:r>
    </w:p>
  </w:endnote>
  <w:endnote w:type="continuationSeparator" w:id="0">
    <w:p w14:paraId="4F6FDC8D" w14:textId="77777777" w:rsidR="00582765" w:rsidRDefault="00582765" w:rsidP="00FF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2949" w14:textId="77777777" w:rsidR="004635BD" w:rsidRDefault="004635B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27C7" w14:textId="77777777" w:rsidR="004635BD" w:rsidRDefault="004635B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4CE7" w14:textId="77777777" w:rsidR="004635BD" w:rsidRDefault="004635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A3B7" w14:textId="77777777" w:rsidR="00582765" w:rsidRDefault="00582765" w:rsidP="00FF78EB">
      <w:r>
        <w:separator/>
      </w:r>
    </w:p>
  </w:footnote>
  <w:footnote w:type="continuationSeparator" w:id="0">
    <w:p w14:paraId="62D11DB2" w14:textId="77777777" w:rsidR="00582765" w:rsidRDefault="00582765" w:rsidP="00FF7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1BD2" w14:textId="77777777" w:rsidR="004635BD" w:rsidRDefault="004635B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EC3B" w14:textId="77777777" w:rsidR="00FF78EB" w:rsidRPr="00E276C0" w:rsidRDefault="00FF78EB" w:rsidP="004635BD">
    <w:pPr>
      <w:pStyle w:val="lfej"/>
      <w:numPr>
        <w:ilvl w:val="0"/>
        <w:numId w:val="14"/>
      </w:numPr>
      <w:jc w:val="right"/>
      <w:rPr>
        <w:rFonts w:ascii="Arial" w:hAnsi="Arial" w:cs="Arial"/>
        <w:sz w:val="20"/>
        <w:szCs w:val="20"/>
      </w:rPr>
    </w:pPr>
    <w:r w:rsidRPr="00E276C0">
      <w:rPr>
        <w:rFonts w:ascii="Arial" w:hAnsi="Arial" w:cs="Arial"/>
        <w:sz w:val="20"/>
        <w:szCs w:val="20"/>
      </w:rPr>
      <w:t xml:space="preserve">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CDF7" w14:textId="77777777" w:rsidR="004635BD" w:rsidRDefault="004635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13EA"/>
    <w:multiLevelType w:val="hybridMultilevel"/>
    <w:tmpl w:val="4A2830B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147FAB"/>
    <w:multiLevelType w:val="hybridMultilevel"/>
    <w:tmpl w:val="48821866"/>
    <w:lvl w:ilvl="0" w:tplc="8C24D056">
      <w:start w:val="5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DA57E8F"/>
    <w:multiLevelType w:val="hybridMultilevel"/>
    <w:tmpl w:val="1F3470BE"/>
    <w:lvl w:ilvl="0" w:tplc="8C24D056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309EB"/>
    <w:multiLevelType w:val="hybridMultilevel"/>
    <w:tmpl w:val="E038831C"/>
    <w:lvl w:ilvl="0" w:tplc="60422BCE">
      <w:start w:val="2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976" w:hanging="360"/>
      </w:pPr>
    </w:lvl>
    <w:lvl w:ilvl="2" w:tplc="040E001B" w:tentative="1">
      <w:start w:val="1"/>
      <w:numFmt w:val="lowerRoman"/>
      <w:lvlText w:val="%3."/>
      <w:lvlJc w:val="right"/>
      <w:pPr>
        <w:ind w:left="6696" w:hanging="180"/>
      </w:pPr>
    </w:lvl>
    <w:lvl w:ilvl="3" w:tplc="040E000F" w:tentative="1">
      <w:start w:val="1"/>
      <w:numFmt w:val="decimal"/>
      <w:lvlText w:val="%4."/>
      <w:lvlJc w:val="left"/>
      <w:pPr>
        <w:ind w:left="7416" w:hanging="360"/>
      </w:pPr>
    </w:lvl>
    <w:lvl w:ilvl="4" w:tplc="040E0019" w:tentative="1">
      <w:start w:val="1"/>
      <w:numFmt w:val="lowerLetter"/>
      <w:lvlText w:val="%5."/>
      <w:lvlJc w:val="left"/>
      <w:pPr>
        <w:ind w:left="8136" w:hanging="360"/>
      </w:pPr>
    </w:lvl>
    <w:lvl w:ilvl="5" w:tplc="040E001B" w:tentative="1">
      <w:start w:val="1"/>
      <w:numFmt w:val="lowerRoman"/>
      <w:lvlText w:val="%6."/>
      <w:lvlJc w:val="right"/>
      <w:pPr>
        <w:ind w:left="8856" w:hanging="180"/>
      </w:pPr>
    </w:lvl>
    <w:lvl w:ilvl="6" w:tplc="040E000F" w:tentative="1">
      <w:start w:val="1"/>
      <w:numFmt w:val="decimal"/>
      <w:lvlText w:val="%7."/>
      <w:lvlJc w:val="left"/>
      <w:pPr>
        <w:ind w:left="9576" w:hanging="360"/>
      </w:pPr>
    </w:lvl>
    <w:lvl w:ilvl="7" w:tplc="040E0019" w:tentative="1">
      <w:start w:val="1"/>
      <w:numFmt w:val="lowerLetter"/>
      <w:lvlText w:val="%8."/>
      <w:lvlJc w:val="left"/>
      <w:pPr>
        <w:ind w:left="10296" w:hanging="360"/>
      </w:pPr>
    </w:lvl>
    <w:lvl w:ilvl="8" w:tplc="040E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5" w15:restartNumberingAfterBreak="0">
    <w:nsid w:val="2C4A4730"/>
    <w:multiLevelType w:val="hybridMultilevel"/>
    <w:tmpl w:val="2B687AAC"/>
    <w:lvl w:ilvl="0" w:tplc="68BC93B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053D5"/>
    <w:multiLevelType w:val="hybridMultilevel"/>
    <w:tmpl w:val="1506F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1476"/>
    <w:multiLevelType w:val="hybridMultilevel"/>
    <w:tmpl w:val="5A6C3FF0"/>
    <w:lvl w:ilvl="0" w:tplc="8C24D056">
      <w:start w:val="5"/>
      <w:numFmt w:val="bullet"/>
      <w:lvlText w:val="-"/>
      <w:lvlJc w:val="left"/>
      <w:pPr>
        <w:ind w:left="14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4B205311"/>
    <w:multiLevelType w:val="hybridMultilevel"/>
    <w:tmpl w:val="56C8ABFE"/>
    <w:lvl w:ilvl="0" w:tplc="22209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9B7080"/>
    <w:multiLevelType w:val="hybridMultilevel"/>
    <w:tmpl w:val="F48E7704"/>
    <w:lvl w:ilvl="0" w:tplc="8C24D056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70159A7"/>
    <w:multiLevelType w:val="hybridMultilevel"/>
    <w:tmpl w:val="67B87F7E"/>
    <w:lvl w:ilvl="0" w:tplc="4DEA80F2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1" w15:restartNumberingAfterBreak="0">
    <w:nsid w:val="6E7E2FD0"/>
    <w:multiLevelType w:val="hybridMultilevel"/>
    <w:tmpl w:val="624216E8"/>
    <w:lvl w:ilvl="0" w:tplc="17B60ABE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58C44BD"/>
    <w:multiLevelType w:val="hybridMultilevel"/>
    <w:tmpl w:val="13668E08"/>
    <w:lvl w:ilvl="0" w:tplc="3CB2C9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15111"/>
    <w:multiLevelType w:val="hybridMultilevel"/>
    <w:tmpl w:val="E31AD844"/>
    <w:lvl w:ilvl="0" w:tplc="3CB2C9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759251">
    <w:abstractNumId w:val="3"/>
  </w:num>
  <w:num w:numId="2" w16cid:durableId="1837846244">
    <w:abstractNumId w:val="8"/>
  </w:num>
  <w:num w:numId="3" w16cid:durableId="1158424497">
    <w:abstractNumId w:val="9"/>
  </w:num>
  <w:num w:numId="4" w16cid:durableId="723023322">
    <w:abstractNumId w:val="0"/>
  </w:num>
  <w:num w:numId="5" w16cid:durableId="406271421">
    <w:abstractNumId w:val="7"/>
  </w:num>
  <w:num w:numId="6" w16cid:durableId="603149270">
    <w:abstractNumId w:val="2"/>
  </w:num>
  <w:num w:numId="7" w16cid:durableId="1654262778">
    <w:abstractNumId w:val="1"/>
  </w:num>
  <w:num w:numId="8" w16cid:durableId="655915552">
    <w:abstractNumId w:val="13"/>
  </w:num>
  <w:num w:numId="9" w16cid:durableId="1371145865">
    <w:abstractNumId w:val="12"/>
  </w:num>
  <w:num w:numId="10" w16cid:durableId="1772124690">
    <w:abstractNumId w:val="6"/>
  </w:num>
  <w:num w:numId="11" w16cid:durableId="277220294">
    <w:abstractNumId w:val="11"/>
  </w:num>
  <w:num w:numId="12" w16cid:durableId="2042050368">
    <w:abstractNumId w:val="5"/>
  </w:num>
  <w:num w:numId="13" w16cid:durableId="103967071">
    <w:abstractNumId w:val="10"/>
  </w:num>
  <w:num w:numId="14" w16cid:durableId="19279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0A"/>
    <w:rsid w:val="00010692"/>
    <w:rsid w:val="000150A3"/>
    <w:rsid w:val="000457C0"/>
    <w:rsid w:val="00050B92"/>
    <w:rsid w:val="000831E7"/>
    <w:rsid w:val="0009248D"/>
    <w:rsid w:val="000928D2"/>
    <w:rsid w:val="000A4308"/>
    <w:rsid w:val="000B0CAD"/>
    <w:rsid w:val="000D56C3"/>
    <w:rsid w:val="000F2EE4"/>
    <w:rsid w:val="000F4F14"/>
    <w:rsid w:val="00105FE2"/>
    <w:rsid w:val="00116D1D"/>
    <w:rsid w:val="00117D4B"/>
    <w:rsid w:val="00130754"/>
    <w:rsid w:val="0016080D"/>
    <w:rsid w:val="00162C32"/>
    <w:rsid w:val="0017687A"/>
    <w:rsid w:val="00186176"/>
    <w:rsid w:val="00195050"/>
    <w:rsid w:val="001D4C85"/>
    <w:rsid w:val="001E56B8"/>
    <w:rsid w:val="001F6137"/>
    <w:rsid w:val="00202A8D"/>
    <w:rsid w:val="00207894"/>
    <w:rsid w:val="0023148C"/>
    <w:rsid w:val="00232994"/>
    <w:rsid w:val="002364CB"/>
    <w:rsid w:val="00237862"/>
    <w:rsid w:val="002400CE"/>
    <w:rsid w:val="00256913"/>
    <w:rsid w:val="00291067"/>
    <w:rsid w:val="002D30C0"/>
    <w:rsid w:val="002D50A5"/>
    <w:rsid w:val="002D77FE"/>
    <w:rsid w:val="002E7642"/>
    <w:rsid w:val="002F74D0"/>
    <w:rsid w:val="00305780"/>
    <w:rsid w:val="00320B53"/>
    <w:rsid w:val="00397E05"/>
    <w:rsid w:val="003B2080"/>
    <w:rsid w:val="003C5290"/>
    <w:rsid w:val="003E0906"/>
    <w:rsid w:val="003F3821"/>
    <w:rsid w:val="00415B62"/>
    <w:rsid w:val="0042358E"/>
    <w:rsid w:val="004317B3"/>
    <w:rsid w:val="0045173B"/>
    <w:rsid w:val="004635BD"/>
    <w:rsid w:val="004662BD"/>
    <w:rsid w:val="00470D19"/>
    <w:rsid w:val="0048041B"/>
    <w:rsid w:val="004952BD"/>
    <w:rsid w:val="004C057B"/>
    <w:rsid w:val="004C318C"/>
    <w:rsid w:val="004E0848"/>
    <w:rsid w:val="004E1E2F"/>
    <w:rsid w:val="004F093F"/>
    <w:rsid w:val="004F77F0"/>
    <w:rsid w:val="004F7E7B"/>
    <w:rsid w:val="0051452C"/>
    <w:rsid w:val="00536CAB"/>
    <w:rsid w:val="0055462F"/>
    <w:rsid w:val="00563DA1"/>
    <w:rsid w:val="00575465"/>
    <w:rsid w:val="0057642C"/>
    <w:rsid w:val="005817BB"/>
    <w:rsid w:val="00582765"/>
    <w:rsid w:val="00585514"/>
    <w:rsid w:val="00590C9D"/>
    <w:rsid w:val="005D5CC6"/>
    <w:rsid w:val="005D6968"/>
    <w:rsid w:val="005E7E67"/>
    <w:rsid w:val="006009A9"/>
    <w:rsid w:val="00671D16"/>
    <w:rsid w:val="006731AA"/>
    <w:rsid w:val="00673EF5"/>
    <w:rsid w:val="006940B6"/>
    <w:rsid w:val="00694FC4"/>
    <w:rsid w:val="00695A16"/>
    <w:rsid w:val="006C16BA"/>
    <w:rsid w:val="006F3A4E"/>
    <w:rsid w:val="0070484C"/>
    <w:rsid w:val="00707C96"/>
    <w:rsid w:val="007239CF"/>
    <w:rsid w:val="0076179D"/>
    <w:rsid w:val="00762655"/>
    <w:rsid w:val="00772588"/>
    <w:rsid w:val="00775F99"/>
    <w:rsid w:val="00786EFE"/>
    <w:rsid w:val="00796458"/>
    <w:rsid w:val="007A6BD5"/>
    <w:rsid w:val="007E06CE"/>
    <w:rsid w:val="00812F86"/>
    <w:rsid w:val="00817E2A"/>
    <w:rsid w:val="00825DB0"/>
    <w:rsid w:val="00842385"/>
    <w:rsid w:val="00846C80"/>
    <w:rsid w:val="0085138A"/>
    <w:rsid w:val="008652B9"/>
    <w:rsid w:val="00873AF6"/>
    <w:rsid w:val="008803D7"/>
    <w:rsid w:val="00881A9F"/>
    <w:rsid w:val="008B4CC7"/>
    <w:rsid w:val="008B52B4"/>
    <w:rsid w:val="008C1C2B"/>
    <w:rsid w:val="00904365"/>
    <w:rsid w:val="0090505D"/>
    <w:rsid w:val="00951FF0"/>
    <w:rsid w:val="00963812"/>
    <w:rsid w:val="00964F91"/>
    <w:rsid w:val="00971D14"/>
    <w:rsid w:val="0098782E"/>
    <w:rsid w:val="00997320"/>
    <w:rsid w:val="009A6B14"/>
    <w:rsid w:val="009B0B7F"/>
    <w:rsid w:val="009C6C0D"/>
    <w:rsid w:val="009E309B"/>
    <w:rsid w:val="009F285A"/>
    <w:rsid w:val="00A0072D"/>
    <w:rsid w:val="00A030F3"/>
    <w:rsid w:val="00A044BC"/>
    <w:rsid w:val="00A112FC"/>
    <w:rsid w:val="00A54EA4"/>
    <w:rsid w:val="00A64106"/>
    <w:rsid w:val="00A74D35"/>
    <w:rsid w:val="00AB4A55"/>
    <w:rsid w:val="00AD71AF"/>
    <w:rsid w:val="00AE0F29"/>
    <w:rsid w:val="00AF402E"/>
    <w:rsid w:val="00B12D96"/>
    <w:rsid w:val="00B33BA3"/>
    <w:rsid w:val="00B46F04"/>
    <w:rsid w:val="00B57DDD"/>
    <w:rsid w:val="00B83299"/>
    <w:rsid w:val="00BA1A82"/>
    <w:rsid w:val="00BA2FDB"/>
    <w:rsid w:val="00BB530A"/>
    <w:rsid w:val="00BD0EA0"/>
    <w:rsid w:val="00BE0287"/>
    <w:rsid w:val="00BF2AC8"/>
    <w:rsid w:val="00C32CD8"/>
    <w:rsid w:val="00C967C6"/>
    <w:rsid w:val="00CA1304"/>
    <w:rsid w:val="00CA4DAD"/>
    <w:rsid w:val="00CB75E5"/>
    <w:rsid w:val="00CC2F34"/>
    <w:rsid w:val="00CD0D64"/>
    <w:rsid w:val="00D05E77"/>
    <w:rsid w:val="00D07F5E"/>
    <w:rsid w:val="00D34F2B"/>
    <w:rsid w:val="00D77461"/>
    <w:rsid w:val="00D77479"/>
    <w:rsid w:val="00D811AD"/>
    <w:rsid w:val="00D829CF"/>
    <w:rsid w:val="00D84202"/>
    <w:rsid w:val="00D87D65"/>
    <w:rsid w:val="00DA0429"/>
    <w:rsid w:val="00DC0408"/>
    <w:rsid w:val="00DC724A"/>
    <w:rsid w:val="00DE315C"/>
    <w:rsid w:val="00E0345B"/>
    <w:rsid w:val="00E06FCD"/>
    <w:rsid w:val="00E276C0"/>
    <w:rsid w:val="00E3266A"/>
    <w:rsid w:val="00E339B0"/>
    <w:rsid w:val="00E35A28"/>
    <w:rsid w:val="00E61ED5"/>
    <w:rsid w:val="00E623AE"/>
    <w:rsid w:val="00E65C6A"/>
    <w:rsid w:val="00EE68DF"/>
    <w:rsid w:val="00F35E90"/>
    <w:rsid w:val="00F51708"/>
    <w:rsid w:val="00F629AD"/>
    <w:rsid w:val="00F74EFD"/>
    <w:rsid w:val="00F823E6"/>
    <w:rsid w:val="00FA55EB"/>
    <w:rsid w:val="00FB0A64"/>
    <w:rsid w:val="00FD05B5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B25892"/>
  <w15:docId w15:val="{25D130D7-6941-46BA-AA07-D7FB9DCC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530A"/>
    <w:rPr>
      <w:rFonts w:ascii="Times New Roman" w:eastAsia="Times New Roman" w:hAnsi="Times New Roman"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4E1E2F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F77F0"/>
    <w:rPr>
      <w:b/>
      <w:bCs/>
    </w:rPr>
  </w:style>
  <w:style w:type="paragraph" w:styleId="Listaszerbekezds">
    <w:name w:val="List Paragraph"/>
    <w:basedOn w:val="Norml"/>
    <w:link w:val="ListaszerbekezdsChar"/>
    <w:uiPriority w:val="34"/>
    <w:qFormat/>
    <w:rsid w:val="004E1E2F"/>
    <w:pPr>
      <w:ind w:left="720"/>
      <w:contextualSpacing/>
    </w:pPr>
  </w:style>
  <w:style w:type="character" w:customStyle="1" w:styleId="Cmsor9Char">
    <w:name w:val="Címsor 9 Char"/>
    <w:basedOn w:val="Bekezdsalapbettpusa"/>
    <w:link w:val="Cmsor9"/>
    <w:rsid w:val="004E1E2F"/>
    <w:rPr>
      <w:rFonts w:ascii="Arial" w:hAnsi="Arial" w:cs="Arial"/>
      <w:sz w:val="22"/>
      <w:szCs w:val="22"/>
      <w:lang w:eastAsia="en-US"/>
    </w:rPr>
  </w:style>
  <w:style w:type="paragraph" w:customStyle="1" w:styleId="BPiktatcm">
    <w:name w:val="BP_iktató_cím"/>
    <w:basedOn w:val="Norml"/>
    <w:link w:val="BPiktatcmChar"/>
    <w:qFormat/>
    <w:rsid w:val="004E1E2F"/>
    <w:pPr>
      <w:spacing w:before="40" w:after="60"/>
    </w:pPr>
    <w:rPr>
      <w:rFonts w:ascii="Arial" w:hAnsi="Arial" w:cs="Arial"/>
      <w:sz w:val="16"/>
      <w:szCs w:val="16"/>
    </w:rPr>
  </w:style>
  <w:style w:type="character" w:customStyle="1" w:styleId="BPiktatcmChar">
    <w:name w:val="BP_iktató_cím Char"/>
    <w:basedOn w:val="Bekezdsalapbettpusa"/>
    <w:link w:val="BPiktatcm"/>
    <w:rsid w:val="004E1E2F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4E1E2F"/>
    <w:pPr>
      <w:spacing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Norml"/>
    <w:link w:val="BPcmzettChar"/>
    <w:qFormat/>
    <w:rsid w:val="004E1E2F"/>
    <w:rPr>
      <w:rFonts w:ascii="Arial" w:hAnsi="Arial" w:cs="Arial"/>
      <w:b/>
      <w:szCs w:val="20"/>
    </w:rPr>
  </w:style>
  <w:style w:type="character" w:customStyle="1" w:styleId="BPcmzettChar">
    <w:name w:val="BP_címzett Char"/>
    <w:basedOn w:val="Bekezdsalapbettpusa"/>
    <w:link w:val="BPcmzett"/>
    <w:rsid w:val="004E1E2F"/>
    <w:rPr>
      <w:rFonts w:ascii="Arial" w:hAnsi="Arial" w:cs="Arial"/>
      <w:b/>
      <w:sz w:val="22"/>
      <w:lang w:eastAsia="en-US"/>
    </w:rPr>
  </w:style>
  <w:style w:type="paragraph" w:customStyle="1" w:styleId="BPcmzs">
    <w:name w:val="BP_címzés"/>
    <w:basedOn w:val="Norml"/>
    <w:link w:val="BPcmzsChar"/>
    <w:qFormat/>
    <w:rsid w:val="004E1E2F"/>
    <w:pPr>
      <w:autoSpaceDE w:val="0"/>
      <w:autoSpaceDN w:val="0"/>
      <w:adjustRightInd w:val="0"/>
      <w:spacing w:after="50"/>
    </w:pPr>
    <w:rPr>
      <w:rFonts w:ascii="Arial" w:hAnsi="Arial" w:cs="Arial"/>
      <w:szCs w:val="20"/>
    </w:rPr>
  </w:style>
  <w:style w:type="character" w:customStyle="1" w:styleId="BPcmzsChar">
    <w:name w:val="BP_címzés Char"/>
    <w:basedOn w:val="Bekezdsalapbettpusa"/>
    <w:link w:val="BPcmzs"/>
    <w:rsid w:val="004E1E2F"/>
    <w:rPr>
      <w:rFonts w:ascii="Arial" w:eastAsia="Times New Roman" w:hAnsi="Arial" w:cs="Arial"/>
      <w:sz w:val="22"/>
    </w:rPr>
  </w:style>
  <w:style w:type="paragraph" w:customStyle="1" w:styleId="BPmegszlts">
    <w:name w:val="BP_megszólítás"/>
    <w:basedOn w:val="Norml"/>
    <w:qFormat/>
    <w:rsid w:val="004E1E2F"/>
    <w:pPr>
      <w:spacing w:before="440" w:after="320"/>
    </w:pPr>
    <w:rPr>
      <w:rFonts w:ascii="Arial" w:hAnsi="Arial" w:cs="Arial"/>
      <w:b/>
      <w:noProof/>
    </w:rPr>
  </w:style>
  <w:style w:type="paragraph" w:customStyle="1" w:styleId="BPszvegtest">
    <w:name w:val="BP_szövegtest"/>
    <w:basedOn w:val="Norml"/>
    <w:qFormat/>
    <w:rsid w:val="004E1E2F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E1E2F"/>
    <w:pPr>
      <w:spacing w:before="720"/>
    </w:pPr>
    <w:rPr>
      <w:rFonts w:ascii="Arial" w:hAnsi="Arial" w:cs="Arial"/>
      <w:iCs/>
    </w:rPr>
  </w:style>
  <w:style w:type="character" w:customStyle="1" w:styleId="BPalrsChar">
    <w:name w:val="BP_aláírás Char"/>
    <w:basedOn w:val="Bekezdsalapbettpusa"/>
    <w:link w:val="BPalrs"/>
    <w:rsid w:val="004E1E2F"/>
    <w:rPr>
      <w:rFonts w:ascii="Arial" w:hAnsi="Arial" w:cs="Arial"/>
      <w:iCs/>
      <w:sz w:val="22"/>
      <w:szCs w:val="22"/>
    </w:rPr>
  </w:style>
  <w:style w:type="paragraph" w:customStyle="1" w:styleId="BPdtum">
    <w:name w:val="BP_dátum"/>
    <w:basedOn w:val="BPszvegtest"/>
    <w:qFormat/>
    <w:rsid w:val="004E1E2F"/>
    <w:rPr>
      <w:i/>
      <w:spacing w:val="10"/>
    </w:rPr>
  </w:style>
  <w:style w:type="paragraph" w:customStyle="1" w:styleId="BPbarcode">
    <w:name w:val="BP_barcode"/>
    <w:basedOn w:val="Norml"/>
    <w:link w:val="BPbarcodeChar"/>
    <w:qFormat/>
    <w:rsid w:val="004E1E2F"/>
    <w:pPr>
      <w:spacing w:after="60"/>
    </w:pPr>
    <w:rPr>
      <w:rFonts w:ascii="Arial" w:hAnsi="Arial" w:cs="Arial"/>
      <w:noProof/>
      <w:sz w:val="16"/>
    </w:rPr>
  </w:style>
  <w:style w:type="character" w:customStyle="1" w:styleId="BPbarcodeChar">
    <w:name w:val="BP_barcode Char"/>
    <w:basedOn w:val="Bekezdsalapbettpusa"/>
    <w:link w:val="BPbarcode"/>
    <w:rsid w:val="004E1E2F"/>
    <w:rPr>
      <w:rFonts w:ascii="Arial" w:hAnsi="Arial" w:cs="Arial"/>
      <w:noProof/>
      <w:sz w:val="16"/>
      <w:szCs w:val="22"/>
    </w:rPr>
  </w:style>
  <w:style w:type="paragraph" w:customStyle="1" w:styleId="BPmellkletcm">
    <w:name w:val="BP_melléklet_cím"/>
    <w:basedOn w:val="Norml"/>
    <w:qFormat/>
    <w:rsid w:val="004E1E2F"/>
    <w:pPr>
      <w:spacing w:after="120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4E1E2F"/>
    <w:pPr>
      <w:numPr>
        <w:numId w:val="1"/>
      </w:numPr>
      <w:autoSpaceDE w:val="0"/>
      <w:autoSpaceDN w:val="0"/>
      <w:adjustRightInd w:val="0"/>
    </w:pPr>
    <w:rPr>
      <w:rFonts w:ascii="Arial" w:hAnsi="Arial" w:cs="Arial"/>
      <w:spacing w:val="20"/>
      <w:sz w:val="16"/>
      <w:szCs w:val="16"/>
    </w:rPr>
  </w:style>
  <w:style w:type="paragraph" w:customStyle="1" w:styleId="BPtisztelettel">
    <w:name w:val="BP_tisztelettel"/>
    <w:basedOn w:val="BPalrs"/>
    <w:qFormat/>
    <w:rsid w:val="004E1E2F"/>
    <w:pPr>
      <w:spacing w:before="0"/>
    </w:pPr>
  </w:style>
  <w:style w:type="paragraph" w:customStyle="1" w:styleId="BPoldalszm">
    <w:name w:val="BP_oldalszám"/>
    <w:basedOn w:val="Norml"/>
    <w:qFormat/>
    <w:rsid w:val="004E1E2F"/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4E1E2F"/>
    <w:pPr>
      <w:spacing w:line="288" w:lineRule="auto"/>
      <w:ind w:left="-1191"/>
    </w:pPr>
    <w:rPr>
      <w:rFonts w:ascii="Arial Narrow" w:hAnsi="Arial Narrow" w:cs="Arial"/>
      <w:noProof/>
      <w:spacing w:val="20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4E1E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1E2F"/>
    <w:rPr>
      <w:sz w:val="22"/>
      <w:szCs w:val="22"/>
      <w:lang w:eastAsia="en-US"/>
    </w:rPr>
  </w:style>
  <w:style w:type="character" w:customStyle="1" w:styleId="BPllbChar">
    <w:name w:val="BP_élőláb Char"/>
    <w:basedOn w:val="llbChar"/>
    <w:link w:val="BPllb"/>
    <w:rsid w:val="004E1E2F"/>
    <w:rPr>
      <w:rFonts w:ascii="Arial Narrow" w:hAnsi="Arial Narrow" w:cs="Arial"/>
      <w:noProof/>
      <w:spacing w:val="20"/>
      <w:sz w:val="16"/>
      <w:szCs w:val="16"/>
      <w:lang w:eastAsia="en-US"/>
    </w:rPr>
  </w:style>
  <w:style w:type="paragraph" w:customStyle="1" w:styleId="BPiktatadat">
    <w:name w:val="BP_iktató_adat"/>
    <w:basedOn w:val="Norml"/>
    <w:link w:val="BPiktatadatChar"/>
    <w:autoRedefine/>
    <w:qFormat/>
    <w:rsid w:val="004E1E2F"/>
    <w:pPr>
      <w:tabs>
        <w:tab w:val="center" w:pos="1361"/>
      </w:tabs>
      <w:spacing w:before="40" w:after="60"/>
    </w:pPr>
    <w:rPr>
      <w:rFonts w:ascii="Arial" w:hAnsi="Arial"/>
      <w:sz w:val="20"/>
      <w:szCs w:val="20"/>
    </w:rPr>
  </w:style>
  <w:style w:type="character" w:customStyle="1" w:styleId="BPiktatadatChar">
    <w:name w:val="BP_iktató_adat Char"/>
    <w:basedOn w:val="BPiktatcmChar"/>
    <w:link w:val="BPiktatadat"/>
    <w:rsid w:val="004E1E2F"/>
    <w:rPr>
      <w:rFonts w:ascii="Arial" w:hAnsi="Arial" w:cs="Arial"/>
      <w:sz w:val="16"/>
      <w:szCs w:val="16"/>
      <w:lang w:eastAsia="en-US"/>
    </w:rPr>
  </w:style>
  <w:style w:type="paragraph" w:customStyle="1" w:styleId="Bpalrstitulus">
    <w:name w:val="Bp_aláírás_titulus"/>
    <w:basedOn w:val="BPalrs"/>
    <w:link w:val="BpalrstitulusChar"/>
    <w:qFormat/>
    <w:rsid w:val="004E1E2F"/>
    <w:pPr>
      <w:spacing w:before="40"/>
    </w:pPr>
    <w:rPr>
      <w:rFonts w:ascii="Arial Narrow" w:hAnsi="Arial Narrow"/>
      <w:i/>
    </w:rPr>
  </w:style>
  <w:style w:type="character" w:customStyle="1" w:styleId="BpalrstitulusChar">
    <w:name w:val="Bp_aláírás_titulus Char"/>
    <w:basedOn w:val="BPalrsChar"/>
    <w:link w:val="Bpalrstitulus"/>
    <w:rsid w:val="004E1E2F"/>
    <w:rPr>
      <w:rFonts w:ascii="Arial Narrow" w:hAnsi="Arial Narrow" w:cs="Arial"/>
      <w:i/>
      <w:iCs/>
      <w:sz w:val="22"/>
      <w:szCs w:val="22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9F285A"/>
    <w:rPr>
      <w:rFonts w:ascii="Times New Roman" w:eastAsia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F7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78EB"/>
    <w:rPr>
      <w:rFonts w:ascii="Times New Roman" w:eastAsia="Times New Roman" w:hAnsi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15B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15B6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5B62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15B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15B62"/>
    <w:rPr>
      <w:rFonts w:ascii="Times New Roman" w:eastAsia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5B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5B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4C981E5-ED1A-4037-A718-73099DEC673A}"/>
</file>

<file path=customXml/itemProps2.xml><?xml version="1.0" encoding="utf-8"?>
<ds:datastoreItem xmlns:ds="http://schemas.openxmlformats.org/officeDocument/2006/customXml" ds:itemID="{1F20B1F0-B602-4987-B4A2-07A5E2748CE8}"/>
</file>

<file path=customXml/itemProps3.xml><?xml version="1.0" encoding="utf-8"?>
<ds:datastoreItem xmlns:ds="http://schemas.openxmlformats.org/officeDocument/2006/customXml" ds:itemID="{D497535F-8130-4F59-B9AA-E2D3B2F47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kissat</dc:creator>
  <cp:lastModifiedBy>Wendl György</cp:lastModifiedBy>
  <cp:revision>2</cp:revision>
  <cp:lastPrinted>2023-07-04T13:30:00Z</cp:lastPrinted>
  <dcterms:created xsi:type="dcterms:W3CDTF">2023-08-08T07:46:00Z</dcterms:created>
  <dcterms:modified xsi:type="dcterms:W3CDTF">2023-08-08T07:46:00Z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