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AA" w:rsidRDefault="00C576AA" w:rsidP="00C576A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mikromobilitás budapesti lehetőségeit kutatja a Főváros és a BKK a Mobilitási pont létrehozásával</w:t>
      </w:r>
    </w:p>
    <w:p w:rsidR="00C576AA" w:rsidRDefault="00C576AA" w:rsidP="00C576AA">
      <w:pPr>
        <w:rPr>
          <w:color w:val="1F497D"/>
        </w:rPr>
      </w:pPr>
    </w:p>
    <w:p w:rsidR="00C576AA" w:rsidRPr="00C576AA" w:rsidRDefault="00C576AA" w:rsidP="00C576AA">
      <w:pPr>
        <w:jc w:val="both"/>
        <w:rPr>
          <w:b/>
        </w:rPr>
      </w:pPr>
      <w:r w:rsidRPr="00C576AA">
        <w:rPr>
          <w:b/>
        </w:rPr>
        <w:t xml:space="preserve">A városi mobilitási rendszerek innovációjának eredményeként az elmúlt időszakban új „iparág” született, amelynek globális terjedése óriási iramban halad. Szerte a világon terjednek a vállalkozási alapon működő autó-, robogó-, roller és kerékpármegosztó cégek. Megfelelő szabályozással a mikromobilitási szolgáltatások nem zavaró tényezők a lakosság számára, hanem kiegészítik a meglévő mobilitási rendszert. Ahhoz, hogy a mikromobilitás a város szolgálatába legyen állítható, </w:t>
      </w:r>
      <w:r w:rsidRPr="00C576AA">
        <w:rPr>
          <w:b/>
          <w:bCs/>
        </w:rPr>
        <w:t>szükséges az igények megértése</w:t>
      </w:r>
      <w:r w:rsidRPr="00C576AA">
        <w:rPr>
          <w:b/>
        </w:rPr>
        <w:t xml:space="preserve">. A Mobilitási pont 2 hónapos pilot üzeme </w:t>
      </w:r>
      <w:r w:rsidRPr="00C576AA">
        <w:rPr>
          <w:b/>
          <w:bCs/>
        </w:rPr>
        <w:t>egyedülálló lehetőséget</w:t>
      </w:r>
      <w:r w:rsidRPr="00C576AA">
        <w:rPr>
          <w:b/>
        </w:rPr>
        <w:t xml:space="preserve"> ad Budapest számára, hogy felmérje és pontosabban megértse a városlakók </w:t>
      </w:r>
      <w:r w:rsidRPr="00C576AA">
        <w:rPr>
          <w:b/>
          <w:bCs/>
        </w:rPr>
        <w:t>mikromobilitási eszközökkel, megosztáson alapuló közlekedéssel</w:t>
      </w:r>
      <w:r w:rsidRPr="00C576AA">
        <w:rPr>
          <w:b/>
        </w:rPr>
        <w:t xml:space="preserve"> és </w:t>
      </w:r>
      <w:r w:rsidRPr="00C576AA">
        <w:rPr>
          <w:b/>
          <w:bCs/>
        </w:rPr>
        <w:t>mobilitási ponttal kapcsolatos igényeit, szándékait, véleményeit</w:t>
      </w:r>
      <w:r w:rsidRPr="00C576AA">
        <w:rPr>
          <w:b/>
        </w:rPr>
        <w:t xml:space="preserve">. </w:t>
      </w:r>
      <w:bookmarkStart w:id="0" w:name="_GoBack"/>
      <w:bookmarkEnd w:id="0"/>
    </w:p>
    <w:p w:rsidR="00C576AA" w:rsidRDefault="00C576AA" w:rsidP="00C576AA">
      <w:pPr>
        <w:jc w:val="both"/>
      </w:pPr>
    </w:p>
    <w:p w:rsidR="00C576AA" w:rsidRDefault="00C576AA" w:rsidP="00C576AA">
      <w:pPr>
        <w:jc w:val="both"/>
      </w:pPr>
      <w:r>
        <w:t xml:space="preserve">Ennek érdekében a Fővárosi Önkormányzat a BKK szakmai támogatásával egy kérdőívet dolgozott ki és felmérést végez el a 2 hónapban, amellyel pontosabb képet kap az alábbi témákról: </w:t>
      </w:r>
    </w:p>
    <w:p w:rsidR="00C576AA" w:rsidRDefault="00C576AA" w:rsidP="00C576A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Ki</w:t>
      </w:r>
      <w:r>
        <w:rPr>
          <w:rFonts w:eastAsia="Times New Roman"/>
        </w:rPr>
        <w:t xml:space="preserve"> használja a mobilitási pontot és az ott elérhető eszközöket?</w:t>
      </w:r>
    </w:p>
    <w:p w:rsidR="00C576AA" w:rsidRDefault="00C576AA" w:rsidP="00C576A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Mit</w:t>
      </w:r>
      <w:r>
        <w:rPr>
          <w:rFonts w:eastAsia="Times New Roman"/>
        </w:rPr>
        <w:t xml:space="preserve"> használnak a városlakók a mobilitási pont kínálatából?</w:t>
      </w:r>
    </w:p>
    <w:p w:rsidR="00C576AA" w:rsidRDefault="00C576AA" w:rsidP="00C576A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Milyen típusú</w:t>
      </w:r>
      <w:r>
        <w:rPr>
          <w:rFonts w:eastAsia="Times New Roman"/>
        </w:rPr>
        <w:t xml:space="preserve"> utazásra használják a mobilitási pont eszközeit?</w:t>
      </w:r>
    </w:p>
    <w:p w:rsidR="00C576AA" w:rsidRDefault="00C576AA" w:rsidP="00C576AA">
      <w:pPr>
        <w:numPr>
          <w:ilvl w:val="0"/>
          <w:numId w:val="1"/>
        </w:numPr>
        <w:spacing w:after="160" w:line="252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Javíthatja a mikromobilitási eszközök megjelenése a város modal split-jét? </w:t>
      </w:r>
      <w:r>
        <w:rPr>
          <w:rFonts w:eastAsia="Times New Roman"/>
          <w:b/>
          <w:bCs/>
          <w:u w:val="single"/>
        </w:rPr>
        <w:t>Váltanának</w:t>
      </w:r>
      <w:r>
        <w:rPr>
          <w:rFonts w:eastAsia="Times New Roman"/>
        </w:rPr>
        <w:t xml:space="preserve"> a városlakók a mostani közlekedési szokásaikról, ha több mobilitási pont lenne elérhető?</w:t>
      </w:r>
    </w:p>
    <w:p w:rsidR="00C576AA" w:rsidRDefault="00C576AA" w:rsidP="00C576AA">
      <w:pPr>
        <w:numPr>
          <w:ilvl w:val="0"/>
          <w:numId w:val="1"/>
        </w:numPr>
        <w:spacing w:after="160" w:line="252" w:lineRule="auto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Hol</w:t>
      </w:r>
      <w:r>
        <w:rPr>
          <w:rFonts w:eastAsia="Times New Roman"/>
          <w:b/>
          <w:bCs/>
        </w:rPr>
        <w:t xml:space="preserve">, milyen sűrűn, </w:t>
      </w:r>
      <w:r>
        <w:rPr>
          <w:rFonts w:eastAsia="Times New Roman"/>
          <w:b/>
          <w:bCs/>
          <w:u w:val="single"/>
        </w:rPr>
        <w:t>milyen tartalommal</w:t>
      </w:r>
      <w:r>
        <w:rPr>
          <w:rFonts w:eastAsia="Times New Roman"/>
        </w:rPr>
        <w:t xml:space="preserve"> szükséges mobilitási pontok kijelölése?</w:t>
      </w:r>
    </w:p>
    <w:p w:rsidR="00C576AA" w:rsidRDefault="00C576AA" w:rsidP="00C576A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 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u w:val="single"/>
        </w:rPr>
        <w:t>felhasználói elégedettség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a mobilitási ponttal kapcsolatban?</w:t>
      </w:r>
    </w:p>
    <w:p w:rsidR="00C576AA" w:rsidRDefault="00C576AA" w:rsidP="00C576AA">
      <w:pPr>
        <w:jc w:val="both"/>
      </w:pPr>
    </w:p>
    <w:p w:rsidR="00C576AA" w:rsidRDefault="00C576AA" w:rsidP="00C576AA">
      <w:pPr>
        <w:jc w:val="both"/>
      </w:pPr>
      <w:r>
        <w:t>A Fővárosi Önkormányzat és a BKK a Mobilitási pont két hónapos tesztüzeme során kéri és várja az online és offline elérhető kérdőív kitöltését, a BKK a kutatás eredményeit a pilot üzemet követően a nyilvánosság számára bemutatja. A felmérés elvégzése segíti a Fővárost, hogy felkészüljön a jelenlegi budapesti közösségi közlekedési szolgáltatási csomag fejlesztésére és kiterjesztésére, valamint, hogy a jövőben is előremutató, emberközeli mobilitási megoldásokat dolgozzon ki.</w:t>
      </w:r>
    </w:p>
    <w:p w:rsidR="00C576AA" w:rsidRDefault="00C576AA" w:rsidP="00C576AA">
      <w:pPr>
        <w:jc w:val="both"/>
      </w:pPr>
    </w:p>
    <w:p w:rsidR="00C576AA" w:rsidRDefault="00C576AA" w:rsidP="00C576AA">
      <w:pPr>
        <w:jc w:val="both"/>
      </w:pPr>
      <w:r>
        <w:t xml:space="preserve">A felmérés </w:t>
      </w:r>
      <w:hyperlink r:id="rId5" w:history="1">
        <w:r w:rsidRPr="00C576AA">
          <w:rPr>
            <w:rStyle w:val="Hiperhivatkozs"/>
          </w:rPr>
          <w:t>ide kattintva</w:t>
        </w:r>
      </w:hyperlink>
      <w:r>
        <w:t xml:space="preserve"> érhető el.</w:t>
      </w:r>
    </w:p>
    <w:p w:rsidR="00C576AA" w:rsidRDefault="00C576AA" w:rsidP="00C576AA">
      <w:pPr>
        <w:jc w:val="both"/>
      </w:pPr>
    </w:p>
    <w:p w:rsidR="00C576AA" w:rsidRDefault="00C576AA" w:rsidP="00C576AA">
      <w:pPr>
        <w:jc w:val="both"/>
      </w:pPr>
      <w:r>
        <w:t xml:space="preserve">A felmérés rövidített változata </w:t>
      </w:r>
      <w:hyperlink r:id="rId6" w:history="1">
        <w:r w:rsidRPr="00C576AA">
          <w:rPr>
            <w:rStyle w:val="Hiperhivatkozs"/>
          </w:rPr>
          <w:t>itt érhető el.</w:t>
        </w:r>
      </w:hyperlink>
    </w:p>
    <w:p w:rsidR="00574207" w:rsidRDefault="00574207" w:rsidP="00C576AA">
      <w:pPr>
        <w:jc w:val="both"/>
      </w:pPr>
    </w:p>
    <w:sectPr w:rsidR="0057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6CFD"/>
    <w:multiLevelType w:val="hybridMultilevel"/>
    <w:tmpl w:val="04EAE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AA"/>
    <w:rsid w:val="00036945"/>
    <w:rsid w:val="00045E55"/>
    <w:rsid w:val="000565F8"/>
    <w:rsid w:val="00060059"/>
    <w:rsid w:val="000B0E71"/>
    <w:rsid w:val="000B5DFE"/>
    <w:rsid w:val="000C2EA3"/>
    <w:rsid w:val="000E1368"/>
    <w:rsid w:val="000E6F92"/>
    <w:rsid w:val="00122323"/>
    <w:rsid w:val="001E776E"/>
    <w:rsid w:val="00204280"/>
    <w:rsid w:val="00217711"/>
    <w:rsid w:val="002238D1"/>
    <w:rsid w:val="002A004E"/>
    <w:rsid w:val="002E3D5F"/>
    <w:rsid w:val="002E70CB"/>
    <w:rsid w:val="003022B5"/>
    <w:rsid w:val="00303997"/>
    <w:rsid w:val="00393C16"/>
    <w:rsid w:val="00395306"/>
    <w:rsid w:val="003B76C2"/>
    <w:rsid w:val="003D55FE"/>
    <w:rsid w:val="003E6784"/>
    <w:rsid w:val="00414CAF"/>
    <w:rsid w:val="00416D29"/>
    <w:rsid w:val="00435653"/>
    <w:rsid w:val="00444E03"/>
    <w:rsid w:val="004458FD"/>
    <w:rsid w:val="0045719C"/>
    <w:rsid w:val="00463C99"/>
    <w:rsid w:val="00465552"/>
    <w:rsid w:val="004A38EA"/>
    <w:rsid w:val="004F5234"/>
    <w:rsid w:val="00574207"/>
    <w:rsid w:val="005A7FA2"/>
    <w:rsid w:val="005C1154"/>
    <w:rsid w:val="00600248"/>
    <w:rsid w:val="006115C5"/>
    <w:rsid w:val="00626E03"/>
    <w:rsid w:val="00645F3D"/>
    <w:rsid w:val="006627A3"/>
    <w:rsid w:val="00697000"/>
    <w:rsid w:val="006B300F"/>
    <w:rsid w:val="006D0154"/>
    <w:rsid w:val="006E4E66"/>
    <w:rsid w:val="006E59B4"/>
    <w:rsid w:val="00722B37"/>
    <w:rsid w:val="00742A46"/>
    <w:rsid w:val="007969D8"/>
    <w:rsid w:val="007A63D1"/>
    <w:rsid w:val="007E468E"/>
    <w:rsid w:val="007F4148"/>
    <w:rsid w:val="0084748D"/>
    <w:rsid w:val="00861C44"/>
    <w:rsid w:val="00864B5E"/>
    <w:rsid w:val="00877EF1"/>
    <w:rsid w:val="00895BC5"/>
    <w:rsid w:val="008E51F2"/>
    <w:rsid w:val="00900428"/>
    <w:rsid w:val="009231BD"/>
    <w:rsid w:val="00935B40"/>
    <w:rsid w:val="00956C76"/>
    <w:rsid w:val="009629DA"/>
    <w:rsid w:val="009E285A"/>
    <w:rsid w:val="009F3AEB"/>
    <w:rsid w:val="00A15134"/>
    <w:rsid w:val="00A220A6"/>
    <w:rsid w:val="00B3320B"/>
    <w:rsid w:val="00B5586E"/>
    <w:rsid w:val="00B563FD"/>
    <w:rsid w:val="00BA70FF"/>
    <w:rsid w:val="00BA74CB"/>
    <w:rsid w:val="00BB5781"/>
    <w:rsid w:val="00BE3B7E"/>
    <w:rsid w:val="00BF0F69"/>
    <w:rsid w:val="00C575BC"/>
    <w:rsid w:val="00C576AA"/>
    <w:rsid w:val="00C94377"/>
    <w:rsid w:val="00C97ACD"/>
    <w:rsid w:val="00CC5D41"/>
    <w:rsid w:val="00CE2AD5"/>
    <w:rsid w:val="00D310E8"/>
    <w:rsid w:val="00D4732F"/>
    <w:rsid w:val="00D748BB"/>
    <w:rsid w:val="00D76654"/>
    <w:rsid w:val="00DB3515"/>
    <w:rsid w:val="00DC6C86"/>
    <w:rsid w:val="00E277E1"/>
    <w:rsid w:val="00E3128E"/>
    <w:rsid w:val="00E46446"/>
    <w:rsid w:val="00E73BDB"/>
    <w:rsid w:val="00EE6474"/>
    <w:rsid w:val="00F10BED"/>
    <w:rsid w:val="00F10D71"/>
    <w:rsid w:val="00F20322"/>
    <w:rsid w:val="00F20B58"/>
    <w:rsid w:val="00F21E42"/>
    <w:rsid w:val="00F47603"/>
    <w:rsid w:val="00F67BBE"/>
    <w:rsid w:val="00F8710B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F047"/>
  <w15:chartTrackingRefBased/>
  <w15:docId w15:val="{5254D5F2-A95D-4FFD-B41D-44FA8FCE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76AA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76A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76AA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C576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76A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76AA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76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76AA"/>
    <w:rPr>
      <w:rFonts w:ascii="Calibri" w:hAnsi="Calibri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6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3BAEVTfvzwIwUcLDSb01ojafy0eoiZJxCvWdz7atLJw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rive.google.com/open?id=1GFn0ucdNk487KNo4UQw4GqIwAo3-3va9BwwVbfQGx6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2FC96E6-0261-42B9-8876-3303CA1109E6}"/>
</file>

<file path=customXml/itemProps2.xml><?xml version="1.0" encoding="utf-8"?>
<ds:datastoreItem xmlns:ds="http://schemas.openxmlformats.org/officeDocument/2006/customXml" ds:itemID="{0FC96CFF-84C1-4E1E-88B1-4D91171CF536}"/>
</file>

<file path=customXml/itemProps3.xml><?xml version="1.0" encoding="utf-8"?>
<ds:datastoreItem xmlns:ds="http://schemas.openxmlformats.org/officeDocument/2006/customXml" ds:itemID="{36788619-9AAE-413E-8723-D5E8237B8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Lőcsei-Tóth Kinga</dc:creator>
  <cp:keywords/>
  <dc:description/>
  <cp:lastModifiedBy>Lőcsei-Tóth Kinga</cp:lastModifiedBy>
  <cp:revision>1</cp:revision>
  <dcterms:created xsi:type="dcterms:W3CDTF">2019-05-10T05:52:00Z</dcterms:created>
  <dcterms:modified xsi:type="dcterms:W3CDTF">2019-05-10T05:59:00Z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