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17" w:rsidRDefault="006B61E2">
      <w:r>
        <w:t>Tisztelt Kitüntetettek! Tisztelt Politikustársaim! Kedves Vendégek! Hölgyeim és uraim!</w:t>
      </w:r>
    </w:p>
    <w:p w:rsidR="006B61E2" w:rsidRDefault="006B61E2"/>
    <w:p w:rsidR="006B61E2" w:rsidRDefault="006B61E2">
      <w:r>
        <w:t>Ünnepelni gyűltünk össze. Az ünnep, egyszerűen fogalmazva csak egy naptári időtartam. Ám olyan naptári időtartam, amely valamilyen fontos szempontból személynek, eseménynek emléket állít, vagy megemlékezik róla.</w:t>
      </w:r>
    </w:p>
    <w:p w:rsidR="006B61E2" w:rsidRDefault="006B61E2">
      <w:r>
        <w:t xml:space="preserve">Van vallási, nemzeti, családi, de egyéb fontos, közösségi ünnep is. A közösségi ünnepek kifejezetten a közös megélések pillanatai. Közös találkozás érzelmekkel és értékekkel. A közösség erősítője. </w:t>
      </w:r>
      <w:r w:rsidR="00EE1C5F">
        <w:t>Ha úgy tetszik, m</w:t>
      </w:r>
      <w:r>
        <w:t>egszentelt idő. Ünnepen jobban szeretünk. A közösség számára szép idők, események</w:t>
      </w:r>
      <w:r w:rsidR="00EE1C5F">
        <w:t>,</w:t>
      </w:r>
      <w:r>
        <w:t xml:space="preserve"> értékek üzenetét menti át a jelenbe. </w:t>
      </w:r>
    </w:p>
    <w:p w:rsidR="006B61E2" w:rsidRDefault="006B61E2">
      <w:r>
        <w:t>Ilyen ünnep a mai is. A közösség megmaradását, erősödését szolgáló történésről és személyekről emlékezik meg.</w:t>
      </w:r>
      <w:r w:rsidR="00EE1C5F">
        <w:t xml:space="preserve"> Történés a városegyesítés, személyek pedig a polgárok kiválóságai. </w:t>
      </w:r>
    </w:p>
    <w:p w:rsidR="006B61E2" w:rsidRDefault="006B61E2">
      <w:r>
        <w:t>A város és polgára</w:t>
      </w:r>
      <w:r w:rsidR="00EE1C5F">
        <w:t xml:space="preserve"> egységének gondolata nem új keletű, hanem örökérvényű és egyetemes. Arisztotelész is úgy fogalmazott, hogy „a végcél az egyén és a város számára ugyanaz, mégiscsak nagyobb és tökéletesebb feladat az állam javának elérése és megőrzése.” A </w:t>
      </w:r>
      <w:r w:rsidR="00D92B9C">
        <w:t>kisebb alkotórészek egy nagyobba</w:t>
      </w:r>
      <w:r w:rsidR="00EE1C5F">
        <w:t xml:space="preserve"> olvadnak össze. Egy egész társadalmi szintű közegbe, melynek boldogulása, annak jobbá tétele célja a polgárok meghatározó többségének. </w:t>
      </w:r>
    </w:p>
    <w:p w:rsidR="00EE1C5F" w:rsidRDefault="00EE1C5F">
      <w:r>
        <w:t xml:space="preserve">Vannak, akik ebben a nemes feladatteljesítésben többet tettek a közösségért. Őket ünnepelni és köszönteni </w:t>
      </w:r>
      <w:r w:rsidR="000636CA">
        <w:t xml:space="preserve">feladata </w:t>
      </w:r>
      <w:r>
        <w:t>a közösség</w:t>
      </w:r>
      <w:r w:rsidR="000636CA">
        <w:t>nek</w:t>
      </w:r>
      <w:r>
        <w:t xml:space="preserve">. Egyén és közösség egysége így válik teljessé. </w:t>
      </w:r>
    </w:p>
    <w:p w:rsidR="00EE1C5F" w:rsidRDefault="000636CA">
      <w:r>
        <w:t xml:space="preserve">Ma emlékezünk a főváros napjára, </w:t>
      </w:r>
      <w:r w:rsidR="00EE1C5F">
        <w:t xml:space="preserve">november 17-ére. </w:t>
      </w:r>
      <w:proofErr w:type="gramStart"/>
      <w:r w:rsidR="00EE1C5F">
        <w:t>A</w:t>
      </w:r>
      <w:proofErr w:type="gramEnd"/>
      <w:r w:rsidR="00EE1C5F">
        <w:t xml:space="preserve"> várost, benne polgárait ünnepeljük, és a polgárok sorából a legkiválóbbak közül valókat </w:t>
      </w:r>
      <w:r>
        <w:t xml:space="preserve">külön </w:t>
      </w:r>
      <w:r w:rsidR="00EE1C5F">
        <w:t xml:space="preserve">köszöntjük. </w:t>
      </w:r>
    </w:p>
    <w:p w:rsidR="00EE1C5F" w:rsidRDefault="00EE1C5F">
      <w:r>
        <w:t xml:space="preserve">Tudjuk, a főváros ünnepnapja az a nap, amikor a mai értelemben vett Budapest 1873-ban </w:t>
      </w:r>
      <w:r w:rsidR="000636CA">
        <w:t xml:space="preserve">de facto </w:t>
      </w:r>
      <w:r>
        <w:t xml:space="preserve">megalakult. </w:t>
      </w:r>
      <w:r w:rsidR="00911FA6">
        <w:t xml:space="preserve">139 éve, hogy ezen a napon egyesítették Pestet, Budát, Óbudát és </w:t>
      </w:r>
      <w:r w:rsidR="000636CA">
        <w:t xml:space="preserve">– amit kevesen tudnak - </w:t>
      </w:r>
      <w:r w:rsidR="00911FA6">
        <w:t xml:space="preserve">a Margitszigetet. Választott tisztségviselőivel pedig </w:t>
      </w:r>
      <w:r w:rsidR="000636CA">
        <w:t xml:space="preserve">akkor </w:t>
      </w:r>
      <w:r w:rsidR="00911FA6">
        <w:t xml:space="preserve">alakult </w:t>
      </w:r>
      <w:r w:rsidR="000636CA">
        <w:t xml:space="preserve">meg </w:t>
      </w:r>
      <w:r w:rsidR="00911FA6">
        <w:t xml:space="preserve">a főváros tanácsa. </w:t>
      </w:r>
    </w:p>
    <w:p w:rsidR="00911FA6" w:rsidRDefault="00911FA6">
      <w:r>
        <w:t xml:space="preserve">Pest, Buda és Óbuda fővárosként való egybeforrasztásának gondolata már az egyesítés előtt jóval korábban megfogalmazódott. 1831-ben a Világ című művében használta Széchenyi a Budapest elnevezést, amivel Magyarország leendő fővárosát illette. Az 1866-ban megjelent „Buda-pesti por és sár” című írásában pedig azt fejtette ki, mit kellene tenni, hogy igazi fővárossá fejlődjön Óbuda, Buda és Pest. </w:t>
      </w:r>
    </w:p>
    <w:p w:rsidR="00EA442F" w:rsidRDefault="00EA442F">
      <w:r>
        <w:t>Később, fokozatosan és lassan már magától értetődően használták a kor politikusai a Budapest elnevezést. 1848 tavaszára így nemcsak a reformellenzék számára vált egyértelművé, hogy az önálló magyar állam székhelyének Budapesten kell lennie. A Lánchíd megnyitása előtt 1849 júniusában maga Szemere Bertalan miniszterelnök már akkor, a forradalmi kormány idején, elrendelte a városok egyesítését, a következő indoklással:</w:t>
      </w:r>
    </w:p>
    <w:p w:rsidR="00EA442F" w:rsidRDefault="00EA442F">
      <w:r>
        <w:t xml:space="preserve">„Miután a főváros csak úgy lesz </w:t>
      </w:r>
      <w:proofErr w:type="spellStart"/>
      <w:proofErr w:type="gramStart"/>
      <w:r>
        <w:t>hatalm</w:t>
      </w:r>
      <w:proofErr w:type="spellEnd"/>
      <w:r w:rsidR="00E91971">
        <w:t xml:space="preserve">  </w:t>
      </w:r>
      <w:proofErr w:type="spellStart"/>
      <w:r>
        <w:t>as</w:t>
      </w:r>
      <w:proofErr w:type="spellEnd"/>
      <w:proofErr w:type="gramEnd"/>
      <w:r>
        <w:t>, ha benne egy igazgatóhatalom lesz, csak úgy lesz létében virágzó, ha törekvésében egy lélek, egy akarat által vezéreltetik, csak úgy lesz boldog, ha a külön érdekek egy közös érdekbe olvadnak fel.”</w:t>
      </w:r>
    </w:p>
    <w:p w:rsidR="00EA442F" w:rsidRDefault="00EA442F">
      <w:r>
        <w:lastRenderedPageBreak/>
        <w:t>A forradalom és szabadságharc leverése után, a kiegyezés időszakában, a közigazgatás újjászervezése idején vetődött fel ismét a városok egyesítésének gondolata. Az országgyűlés, majd azt követően a főrendi ház egyöntetű döntésével megalkották a képviselő</w:t>
      </w:r>
      <w:r w:rsidR="00E91971">
        <w:t>k az 1872. évi XXXVI. törvényt, és ezzel m</w:t>
      </w:r>
      <w:r>
        <w:t xml:space="preserve">egszületett Budapest. </w:t>
      </w:r>
    </w:p>
    <w:p w:rsidR="003E24B1" w:rsidRDefault="003E24B1">
      <w:r>
        <w:t xml:space="preserve">A főváros valóságos működéséhez meg kellett választani Budapest első képviselő-testületét. 1873 szeptemberében megtartották a választásokat, melynek eredményeként a testületbe delegálta a képviselőket az akkor még csak 16 ezer választásra jogosult polgár. 1873. október 25-én a pesti Vigadó termében került sor az első közgyűlésre, ahol megválasztották Ráth Károlyt a főváros első főpolgármesterének. </w:t>
      </w:r>
    </w:p>
    <w:p w:rsidR="003E24B1" w:rsidRDefault="003E24B1">
      <w:r>
        <w:t xml:space="preserve">1873. november 17-én Budapest főváros tanácsa átvette az ügyek vitelét a működésüket előző napon megszüntető városi tanácsoktól. </w:t>
      </w:r>
      <w:r w:rsidR="00E91971">
        <w:t xml:space="preserve">Igazán ekkortól számíthatjuk </w:t>
      </w:r>
      <w:r>
        <w:t>Budapest</w:t>
      </w:r>
      <w:r w:rsidR="00E91971">
        <w:t xml:space="preserve"> megszületését</w:t>
      </w:r>
      <w:r>
        <w:t xml:space="preserve">. </w:t>
      </w:r>
    </w:p>
    <w:p w:rsidR="00243EAD" w:rsidRDefault="00243EAD">
      <w:r>
        <w:t>Ez volt a történelmi háttér, amely elindította a várost Európa egyik legkorszerűbb, legmodernebb és méltán legszebb fővárossá válásában. Egy korabeli újság, a Deák-párti Reform írta vezércikkében: „Először is hidak, azután a törvény paragrafusai fognak a kettőből, illetve háromból egy várost csinálni; azután jön a polgárok szelleme, közérzülete, hogy megkoronázza a művet.”</w:t>
      </w:r>
    </w:p>
    <w:p w:rsidR="00243EAD" w:rsidRDefault="00243EAD">
      <w:r>
        <w:t xml:space="preserve">Nem akárkik és nem akármilyen korban vélekedtek és döntöttek úgy, hogy az ország nem lehet meg erős, rangos, kitüntetett és egységes </w:t>
      </w:r>
      <w:r w:rsidR="00FD243D">
        <w:t xml:space="preserve">főváros nélkül. Ez a szemlélet alapvető rendező elv </w:t>
      </w:r>
      <w:proofErr w:type="gramStart"/>
      <w:r w:rsidR="00FD243D">
        <w:t>kell</w:t>
      </w:r>
      <w:proofErr w:type="gramEnd"/>
      <w:r w:rsidR="00FD243D">
        <w:t xml:space="preserve"> legyen ma is. </w:t>
      </w:r>
    </w:p>
    <w:p w:rsidR="00E91971" w:rsidRDefault="00E91971">
      <w:r>
        <w:t>Hölgyeim és uraim!</w:t>
      </w:r>
    </w:p>
    <w:p w:rsidR="00FD243D" w:rsidRDefault="00FD243D">
      <w:r>
        <w:t>Budapest mindig csak úgy fejlődhetett, hogy itt voltak azok a kimagasló egyéniségek és hazafias elkötelezettségű emberek, akik mikor alkottak, saját maguk munkáját a közösség javára is fordították. Eredményeik példaértékűvé lettek, mások számára követendő mintát nyújtottak. Példaképek voltak.</w:t>
      </w:r>
    </w:p>
    <w:p w:rsidR="00E91971" w:rsidRDefault="00E91971">
      <w:r>
        <w:t xml:space="preserve">A példaképválasztás pszichikai igény. Manapság egyre inkább hiánycikk, így még inkább felértékelődik. Elsősorban a gyermekek, az ifjúság, de a többé-kevésbé értékválságba sodródott világban a felnőttek számára is szinté létszükséglet. Előbbieknél fejlődési szükséglet is, utóbbiaknál pedig tulajdonképpen már kialakult értékelő álláspontok megerősítésének a szükséglete. Az egyre inkább </w:t>
      </w:r>
      <w:proofErr w:type="spellStart"/>
      <w:r>
        <w:t>relativizáló</w:t>
      </w:r>
      <w:proofErr w:type="spellEnd"/>
      <w:r>
        <w:t xml:space="preserve"> szemlélet terjedésével sok fogalomtól torz módon elbitorolják eredeti jelentését, ez a helyzet pedig megkívánja, hogy mindennek legyen egy elsődleges </w:t>
      </w:r>
      <w:r w:rsidR="00DB117B">
        <w:t>jelentése. A példakép-fogalomhoz</w:t>
      </w:r>
      <w:r>
        <w:t xml:space="preserve"> is </w:t>
      </w:r>
      <w:r w:rsidR="00DB117B">
        <w:t xml:space="preserve">van ilyen. Támaszt, kapaszkodót, mintát jelent számunkra. Ha úgy tetszik, az asztalra csap, és van súlya és természetes joga kimondani, hogy ez és ez követhető érték, amazt </w:t>
      </w:r>
      <w:r w:rsidR="009A26FA">
        <w:t xml:space="preserve">pedig </w:t>
      </w:r>
      <w:r w:rsidR="00DB117B">
        <w:t xml:space="preserve">esetleg ki lehet dobni a szemétbe. </w:t>
      </w:r>
    </w:p>
    <w:p w:rsidR="00FD243D" w:rsidRDefault="00FD243D">
      <w:r>
        <w:t>Tisztelt Ünnepeltek, kedves hölgyeim és kedves barátaim, Önök ilyenek számunkra!</w:t>
      </w:r>
    </w:p>
    <w:p w:rsidR="00FD243D" w:rsidRDefault="00FD243D">
      <w:r>
        <w:t xml:space="preserve">A ma kitüntetett tanárok, kutatók, művészek, </w:t>
      </w:r>
      <w:r w:rsidR="009A26FA">
        <w:t xml:space="preserve">kutatók, sportolók, </w:t>
      </w:r>
      <w:r>
        <w:t>közhivatalt betöltő vezetők, lelkészek példaképek, a mi példaképeink. Olyan polgárok, akik hosszú éveken, évtizedeken át kitartó munkával közösséget teremtettek és erősítenek</w:t>
      </w:r>
      <w:r w:rsidR="009A26FA">
        <w:t xml:space="preserve"> ma is</w:t>
      </w:r>
      <w:r>
        <w:t>. A nekik szóló elismerés méltó kifejezése a köszönetnek. Nem egy rövid taps, nem harsány üdvrivalgás a lelátón, hanem méltó</w:t>
      </w:r>
      <w:r w:rsidR="009A26FA">
        <w:t>, csendes</w:t>
      </w:r>
      <w:r>
        <w:t xml:space="preserve"> és közösségi elismerése a színvonalak és tartalmas munkának. </w:t>
      </w:r>
      <w:r w:rsidR="009A26FA">
        <w:t xml:space="preserve">Egyszerűbben fogalmazva. </w:t>
      </w:r>
      <w:r>
        <w:t xml:space="preserve">Tisztelet és hála. </w:t>
      </w:r>
    </w:p>
    <w:p w:rsidR="00FD243D" w:rsidRDefault="00FD243D">
      <w:r>
        <w:lastRenderedPageBreak/>
        <w:t>Tisztelt Díjazottak!</w:t>
      </w:r>
    </w:p>
    <w:p w:rsidR="00FD243D" w:rsidRDefault="00FD243D">
      <w:r>
        <w:t>Maradandót alkotni nehéz. Talán nehezebb, mint valaha. Kevesebb a pénz, és az anyagi javakért folytatott könyörtelen küzdelem, az egoizmus el is embertelenítette a világot. Nemcsak a boldogulásunkért, de önbecsülésünkért is küzdenünk kell, a nemzetközi porondon is. Az ilyen körülmények nem kedveznek sem a művészeknek, sem a tudománynak, még a sportban is nehezebb célba jutni. Szűkös esztendőkben éppen ezért nagyobb a szükség olyan példamutató helytállásokra, amelyek megmutatják, hogy a közösség összetartása védelmet, bátorítást és erőt ad. Erkölcsi kötelességünk ezt táplálni</w:t>
      </w:r>
      <w:r w:rsidR="00FF7A55">
        <w:t>, a</w:t>
      </w:r>
      <w:r>
        <w:t xml:space="preserve"> hazánkkal, a városunkkal, önmagunkkal szemben. </w:t>
      </w:r>
    </w:p>
    <w:p w:rsidR="00FD243D" w:rsidRDefault="00FD243D">
      <w:r>
        <w:t>Közösségerősítő, lélekerősítő munkáért mondok Önöknek a főváros és a magam nevében köszönetet. Gratulálunk elért eredményeikhez, és köszönjük Önöknek, hogy tetteikkel, erkölcsi vállalásukkal folytonosan építenek. Elsősorban a fővárost, Budapestet teszik ezzel gazdagabbá. Kérem, segítsenek nekünk a jövőben is!</w:t>
      </w:r>
    </w:p>
    <w:p w:rsidR="00FD243D" w:rsidRDefault="00FD243D">
      <w:r>
        <w:t xml:space="preserve">Engedjék meg, hogy egészséget, sok erőt és rendíthetetlen hitet kívánjak további életükhöz és munkájukhoz. Szívből gratulálok valamennyiüknek! Budapest büszke Önökre és hálás Önöknek. </w:t>
      </w:r>
    </w:p>
    <w:sectPr w:rsidR="00FD243D" w:rsidSect="00833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6B61E2"/>
    <w:rsid w:val="000636CA"/>
    <w:rsid w:val="00243EAD"/>
    <w:rsid w:val="003E24B1"/>
    <w:rsid w:val="006B61E2"/>
    <w:rsid w:val="00833717"/>
    <w:rsid w:val="00911FA6"/>
    <w:rsid w:val="009A26FA"/>
    <w:rsid w:val="00D92B9C"/>
    <w:rsid w:val="00DB117B"/>
    <w:rsid w:val="00DD7CDC"/>
    <w:rsid w:val="00E91971"/>
    <w:rsid w:val="00EA442F"/>
    <w:rsid w:val="00EE1C5F"/>
    <w:rsid w:val="00FD243D"/>
    <w:rsid w:val="00FF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37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613C9AB3-1275-4257-9FF0-7810BE921408}"/>
</file>

<file path=customXml/itemProps2.xml><?xml version="1.0" encoding="utf-8"?>
<ds:datastoreItem xmlns:ds="http://schemas.openxmlformats.org/officeDocument/2006/customXml" ds:itemID="{501B0FDF-B5D7-42E3-AE12-7221E218E338}"/>
</file>

<file path=customXml/itemProps3.xml><?xml version="1.0" encoding="utf-8"?>
<ds:datastoreItem xmlns:ds="http://schemas.openxmlformats.org/officeDocument/2006/customXml" ds:itemID="{E2A2D8F7-D114-40E7-A94A-24BEE861B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916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schmidtg</dc:creator>
  <cp:lastModifiedBy>schmidtg</cp:lastModifiedBy>
  <cp:revision>8</cp:revision>
  <dcterms:created xsi:type="dcterms:W3CDTF">2012-11-16T11:49:00Z</dcterms:created>
  <dcterms:modified xsi:type="dcterms:W3CDTF">2012-11-16T12:47:00Z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